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BD" w:rsidRPr="00394B12" w:rsidRDefault="00F856BD" w:rsidP="00F856BD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94B12">
        <w:rPr>
          <w:rFonts w:ascii="Times New Roman" w:hAnsi="Times New Roman"/>
          <w:sz w:val="32"/>
          <w:szCs w:val="32"/>
        </w:rPr>
        <w:t>министерство образования и науки Амурской области</w:t>
      </w:r>
    </w:p>
    <w:p w:rsidR="00F856BD" w:rsidRPr="00394B12" w:rsidRDefault="00F856BD" w:rsidP="00F856BD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F856BD" w:rsidRPr="00394B12" w:rsidRDefault="00F856BD" w:rsidP="00F856BD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394B12">
        <w:rPr>
          <w:rFonts w:ascii="Times New Roman" w:hAnsi="Times New Roman"/>
          <w:sz w:val="32"/>
          <w:szCs w:val="32"/>
        </w:rPr>
        <w:t xml:space="preserve">государственное профессиональное образовательное </w:t>
      </w:r>
      <w:r w:rsidRPr="00394B12">
        <w:rPr>
          <w:rFonts w:ascii="Times New Roman" w:hAnsi="Times New Roman"/>
          <w:sz w:val="32"/>
          <w:szCs w:val="32"/>
        </w:rPr>
        <w:br/>
        <w:t xml:space="preserve">автономное учреждение Амурской области </w:t>
      </w:r>
      <w:r w:rsidRPr="00394B12">
        <w:rPr>
          <w:rFonts w:ascii="Times New Roman" w:hAnsi="Times New Roman"/>
          <w:sz w:val="32"/>
          <w:szCs w:val="32"/>
        </w:rPr>
        <w:br/>
        <w:t>«Амурский колледж сервиса и торговли»</w:t>
      </w:r>
    </w:p>
    <w:p w:rsidR="00F856BD" w:rsidRPr="00394B12" w:rsidRDefault="00F856BD" w:rsidP="00F856BD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F856BD" w:rsidRPr="00394B12" w:rsidRDefault="00F856BD" w:rsidP="00F856BD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F856BD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                        методические  указания</w:t>
      </w: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по выполнению </w:t>
      </w:r>
      <w:r w:rsidRPr="000476EA">
        <w:rPr>
          <w:rFonts w:ascii="Times New Roman" w:hAnsi="Times New Roman"/>
          <w:b/>
          <w:caps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z w:val="32"/>
          <w:szCs w:val="32"/>
        </w:rPr>
        <w:t>самостоятельной работ</w:t>
      </w:r>
      <w:r w:rsidR="007E07ED">
        <w:rPr>
          <w:rFonts w:ascii="Times New Roman" w:hAnsi="Times New Roman"/>
          <w:b/>
          <w:caps/>
          <w:sz w:val="32"/>
          <w:szCs w:val="32"/>
        </w:rPr>
        <w:t>ы</w:t>
      </w: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32"/>
          <w:szCs w:val="32"/>
          <w:u w:val="single"/>
        </w:rPr>
      </w:pPr>
    </w:p>
    <w:p w:rsidR="00F856BD" w:rsidRPr="00394B12" w:rsidRDefault="00F856BD" w:rsidP="00F85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 w:rsidRPr="00394B12">
        <w:rPr>
          <w:rFonts w:ascii="Times New Roman" w:hAnsi="Times New Roman"/>
          <w:b/>
          <w:sz w:val="32"/>
          <w:szCs w:val="32"/>
        </w:rPr>
        <w:t>история</w:t>
      </w:r>
    </w:p>
    <w:p w:rsidR="00F856BD" w:rsidRPr="00394B12" w:rsidRDefault="00F856BD" w:rsidP="00F85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/>
          <w:sz w:val="32"/>
          <w:szCs w:val="32"/>
        </w:rPr>
      </w:pPr>
    </w:p>
    <w:p w:rsidR="00F856BD" w:rsidRPr="00394B12" w:rsidRDefault="00F856BD" w:rsidP="00F85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 w:rsidRPr="00394B12">
        <w:rPr>
          <w:rFonts w:ascii="Times New Roman" w:hAnsi="Times New Roman"/>
          <w:b/>
          <w:sz w:val="32"/>
          <w:szCs w:val="32"/>
        </w:rPr>
        <w:t xml:space="preserve">для  </w:t>
      </w:r>
      <w:r>
        <w:rPr>
          <w:rFonts w:ascii="Times New Roman" w:hAnsi="Times New Roman"/>
          <w:b/>
          <w:sz w:val="32"/>
          <w:szCs w:val="32"/>
        </w:rPr>
        <w:t xml:space="preserve"> профессий</w:t>
      </w:r>
    </w:p>
    <w:p w:rsidR="00F856BD" w:rsidRPr="00394B12" w:rsidRDefault="00F856BD" w:rsidP="00F856BD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19.01.17</w:t>
      </w:r>
      <w:r w:rsidRPr="00394B1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394B12">
        <w:rPr>
          <w:rFonts w:ascii="Times New Roman" w:hAnsi="Times New Roman" w:cs="Times New Roman"/>
          <w:b/>
          <w:caps/>
          <w:sz w:val="32"/>
          <w:szCs w:val="32"/>
        </w:rPr>
        <w:t xml:space="preserve"> повар, кондитер,</w:t>
      </w:r>
    </w:p>
    <w:p w:rsidR="00F856BD" w:rsidRPr="00394B12" w:rsidRDefault="00F856BD" w:rsidP="00F856BD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38.01.02  </w:t>
      </w:r>
      <w:r w:rsidRPr="00394B12">
        <w:rPr>
          <w:rFonts w:ascii="Times New Roman" w:hAnsi="Times New Roman" w:cs="Times New Roman"/>
          <w:b/>
          <w:bCs/>
          <w:sz w:val="32"/>
          <w:szCs w:val="32"/>
        </w:rPr>
        <w:t xml:space="preserve"> ПРОДАВЕЦ, КОНТРОЛЕР-КАССИР</w:t>
      </w: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32"/>
          <w:szCs w:val="32"/>
        </w:rPr>
      </w:pP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32"/>
          <w:szCs w:val="32"/>
        </w:rPr>
      </w:pPr>
    </w:p>
    <w:p w:rsidR="00F856BD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                                              </w:t>
      </w:r>
    </w:p>
    <w:p w:rsidR="00F856BD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                                                  </w:t>
      </w:r>
    </w:p>
    <w:p w:rsidR="00F856BD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32"/>
          <w:szCs w:val="32"/>
        </w:rPr>
      </w:pPr>
    </w:p>
    <w:p w:rsidR="000476EA" w:rsidRDefault="00F856BD" w:rsidP="000476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                </w:t>
      </w:r>
      <w:r w:rsidR="000476EA">
        <w:rPr>
          <w:rFonts w:ascii="Times New Roman" w:hAnsi="Times New Roman"/>
          <w:caps/>
          <w:sz w:val="32"/>
          <w:szCs w:val="32"/>
        </w:rPr>
        <w:t xml:space="preserve">                             </w:t>
      </w:r>
      <w:r w:rsidRPr="00394B12">
        <w:rPr>
          <w:spacing w:val="-2"/>
          <w:sz w:val="32"/>
          <w:szCs w:val="32"/>
        </w:rPr>
        <w:t>Благовещенск</w:t>
      </w:r>
    </w:p>
    <w:p w:rsidR="000476EA" w:rsidRPr="000476EA" w:rsidRDefault="000476EA" w:rsidP="000476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Cs/>
          <w:sz w:val="32"/>
          <w:szCs w:val="32"/>
          <w:lang w:val="en-US"/>
        </w:rPr>
      </w:pPr>
      <w:r>
        <w:rPr>
          <w:rFonts w:ascii="Times New Roman" w:hAnsi="Times New Roman"/>
          <w:bCs/>
          <w:sz w:val="32"/>
          <w:szCs w:val="32"/>
          <w:lang w:val="en-US"/>
        </w:rPr>
        <w:t xml:space="preserve">                                                       </w:t>
      </w:r>
      <w:r w:rsidR="00F856BD" w:rsidRPr="00394B12">
        <w:rPr>
          <w:rFonts w:ascii="Times New Roman" w:hAnsi="Times New Roman"/>
          <w:bCs/>
          <w:sz w:val="32"/>
          <w:szCs w:val="32"/>
        </w:rPr>
        <w:t>201</w:t>
      </w:r>
      <w:r>
        <w:rPr>
          <w:rFonts w:ascii="Times New Roman" w:hAnsi="Times New Roman"/>
          <w:bCs/>
          <w:sz w:val="32"/>
          <w:szCs w:val="32"/>
          <w:lang w:val="en-US"/>
        </w:rPr>
        <w:t>4</w:t>
      </w:r>
    </w:p>
    <w:p w:rsidR="00F856BD" w:rsidRPr="000476EA" w:rsidRDefault="00F856BD" w:rsidP="000476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Методические  указания </w:t>
      </w:r>
      <w:r w:rsidRPr="00394B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разработаны</w:t>
      </w:r>
      <w:r w:rsidRPr="00394B12">
        <w:rPr>
          <w:rFonts w:ascii="Times New Roman" w:hAnsi="Times New Roman"/>
          <w:sz w:val="24"/>
          <w:szCs w:val="24"/>
        </w:rPr>
        <w:t xml:space="preserve">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и примерной программы учебной дисциплины история 2008 года </w:t>
      </w:r>
      <w:r w:rsidRPr="00394B12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 профессиям</w:t>
      </w:r>
      <w:r w:rsidRPr="00394B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4B12">
        <w:rPr>
          <w:rFonts w:ascii="Times New Roman" w:hAnsi="Times New Roman"/>
          <w:sz w:val="24"/>
          <w:szCs w:val="24"/>
        </w:rPr>
        <w:t xml:space="preserve"> среднего </w:t>
      </w:r>
      <w:r w:rsidRPr="00561352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9D234D">
        <w:rPr>
          <w:rFonts w:ascii="Times New Roman" w:hAnsi="Times New Roman"/>
          <w:szCs w:val="24"/>
        </w:rPr>
        <w:t>образования</w:t>
      </w:r>
      <w:r w:rsidRPr="009D234D">
        <w:rPr>
          <w:rFonts w:ascii="Times New Roman" w:hAnsi="Times New Roman"/>
          <w:sz w:val="20"/>
          <w:szCs w:val="24"/>
        </w:rPr>
        <w:t xml:space="preserve">  </w:t>
      </w:r>
      <w:r w:rsidRPr="009D234D">
        <w:rPr>
          <w:bCs/>
          <w:sz w:val="20"/>
          <w:szCs w:val="24"/>
        </w:rPr>
        <w:t xml:space="preserve"> </w:t>
      </w:r>
      <w:r w:rsidRPr="009D234D">
        <w:rPr>
          <w:rFonts w:ascii="Times New Roman" w:hAnsi="Times New Roman"/>
          <w:bCs/>
          <w:sz w:val="20"/>
          <w:szCs w:val="24"/>
        </w:rPr>
        <w:t xml:space="preserve">19.01.17  </w:t>
      </w:r>
      <w:r w:rsidRPr="009D234D">
        <w:rPr>
          <w:rFonts w:ascii="Times New Roman" w:hAnsi="Times New Roman"/>
          <w:caps/>
          <w:sz w:val="20"/>
          <w:szCs w:val="24"/>
        </w:rPr>
        <w:t xml:space="preserve"> </w:t>
      </w:r>
      <w:r w:rsidRPr="009D234D">
        <w:rPr>
          <w:bCs/>
          <w:sz w:val="20"/>
          <w:szCs w:val="24"/>
        </w:rPr>
        <w:t xml:space="preserve">  </w:t>
      </w:r>
      <w:r w:rsidRPr="009D234D">
        <w:rPr>
          <w:rFonts w:ascii="Times New Roman" w:hAnsi="Times New Roman"/>
          <w:caps/>
          <w:sz w:val="20"/>
          <w:szCs w:val="24"/>
        </w:rPr>
        <w:t xml:space="preserve">повар, кондитер     </w:t>
      </w:r>
      <w:r w:rsidRPr="009D234D">
        <w:rPr>
          <w:rFonts w:ascii="Times New Roman" w:hAnsi="Times New Roman"/>
          <w:bCs/>
          <w:sz w:val="20"/>
          <w:szCs w:val="24"/>
        </w:rPr>
        <w:t xml:space="preserve">38.01.02   </w:t>
      </w:r>
      <w:r w:rsidRPr="009D234D">
        <w:rPr>
          <w:bCs/>
          <w:sz w:val="20"/>
          <w:szCs w:val="24"/>
        </w:rPr>
        <w:t xml:space="preserve">  ПРОДАВЕЦ, КОНТРОЛЕР-КАССИР</w:t>
      </w: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56BD" w:rsidRPr="00394B12" w:rsidRDefault="00F856BD" w:rsidP="00F85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394B1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394B1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394B1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394B12">
        <w:rPr>
          <w:rFonts w:ascii="Times New Roman" w:hAnsi="Times New Roman"/>
          <w:i/>
          <w:sz w:val="24"/>
          <w:szCs w:val="24"/>
          <w:vertAlign w:val="superscript"/>
        </w:rPr>
        <w:tab/>
      </w:r>
      <w:r w:rsidRPr="00394B12"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394B12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  <w:r w:rsidRPr="00394B12">
        <w:rPr>
          <w:rFonts w:ascii="Times New Roman" w:hAnsi="Times New Roman"/>
          <w:sz w:val="24"/>
          <w:szCs w:val="24"/>
        </w:rPr>
        <w:t>УТВЕРЖДЕНО</w:t>
      </w: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  <w:r w:rsidRPr="00394B12">
        <w:rPr>
          <w:rFonts w:ascii="Times New Roman" w:hAnsi="Times New Roman"/>
          <w:sz w:val="24"/>
          <w:szCs w:val="24"/>
        </w:rPr>
        <w:t>научно-методическим советом</w:t>
      </w: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  <w:r w:rsidRPr="00394B12">
        <w:rPr>
          <w:rFonts w:ascii="Times New Roman" w:hAnsi="Times New Roman"/>
          <w:sz w:val="24"/>
          <w:szCs w:val="24"/>
        </w:rPr>
        <w:t>Протокол № ____ от «____» ___________ 20___ г.</w:t>
      </w: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  <w:r w:rsidRPr="00394B12">
        <w:rPr>
          <w:rFonts w:ascii="Times New Roman" w:hAnsi="Times New Roman"/>
          <w:sz w:val="24"/>
          <w:szCs w:val="24"/>
        </w:rPr>
        <w:t xml:space="preserve">Председатель ______________ Т.М. Пузикова </w:t>
      </w: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  <w:r w:rsidRPr="00394B12">
        <w:rPr>
          <w:rFonts w:ascii="Times New Roman" w:hAnsi="Times New Roman"/>
          <w:sz w:val="24"/>
          <w:szCs w:val="24"/>
        </w:rPr>
        <w:t>Рассмотрена на заседании ПЦК …</w:t>
      </w: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  <w:r w:rsidRPr="00394B12">
        <w:rPr>
          <w:rFonts w:ascii="Times New Roman" w:hAnsi="Times New Roman"/>
          <w:sz w:val="24"/>
          <w:szCs w:val="24"/>
        </w:rPr>
        <w:t>Протокол № ____ от «____» ___________ 20__ г.</w:t>
      </w:r>
    </w:p>
    <w:p w:rsidR="00F856BD" w:rsidRPr="00394B12" w:rsidRDefault="00F856BD" w:rsidP="00F856BD">
      <w:pPr>
        <w:jc w:val="both"/>
        <w:rPr>
          <w:rFonts w:ascii="Times New Roman" w:hAnsi="Times New Roman"/>
          <w:sz w:val="24"/>
          <w:szCs w:val="24"/>
        </w:rPr>
      </w:pPr>
      <w:r w:rsidRPr="00394B12">
        <w:rPr>
          <w:rFonts w:ascii="Times New Roman" w:hAnsi="Times New Roman"/>
          <w:sz w:val="24"/>
          <w:szCs w:val="24"/>
        </w:rPr>
        <w:t xml:space="preserve">Председатель ПЦК ______________ </w:t>
      </w:r>
    </w:p>
    <w:p w:rsidR="00F856BD" w:rsidRPr="00394B12" w:rsidRDefault="00F856BD" w:rsidP="00F856B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856BD" w:rsidRPr="00394B12" w:rsidRDefault="00F856BD" w:rsidP="00F856BD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856BD" w:rsidRDefault="00F856BD" w:rsidP="00F856B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856BD" w:rsidRDefault="00F856BD" w:rsidP="00F856B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856BD" w:rsidRPr="00394B12" w:rsidRDefault="00F856BD" w:rsidP="00F856BD">
      <w:pPr>
        <w:spacing w:line="360" w:lineRule="auto"/>
        <w:rPr>
          <w:rFonts w:ascii="Times New Roman" w:hAnsi="Times New Roman"/>
          <w:sz w:val="24"/>
          <w:szCs w:val="24"/>
        </w:rPr>
      </w:pPr>
      <w:r w:rsidRPr="00394B12">
        <w:rPr>
          <w:rFonts w:ascii="Times New Roman" w:hAnsi="Times New Roman"/>
          <w:sz w:val="24"/>
          <w:szCs w:val="24"/>
        </w:rPr>
        <w:t xml:space="preserve">Автор: </w:t>
      </w:r>
      <w:r>
        <w:rPr>
          <w:rFonts w:ascii="Times New Roman" w:hAnsi="Times New Roman"/>
          <w:sz w:val="24"/>
          <w:szCs w:val="24"/>
        </w:rPr>
        <w:t>преподаватель высшей категории</w:t>
      </w:r>
      <w:r w:rsidRPr="00394B12">
        <w:rPr>
          <w:rFonts w:ascii="Times New Roman" w:hAnsi="Times New Roman"/>
          <w:sz w:val="24"/>
          <w:szCs w:val="24"/>
        </w:rPr>
        <w:t xml:space="preserve"> Волошина Н.И.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56BD" w:rsidRPr="00906764" w:rsidRDefault="00F856BD" w:rsidP="00F856BD">
      <w:pPr>
        <w:pStyle w:val="1"/>
        <w:ind w:firstLine="0"/>
        <w:rPr>
          <w:bCs/>
        </w:rPr>
      </w:pPr>
      <w:r>
        <w:lastRenderedPageBreak/>
        <w:t xml:space="preserve">                                                           </w:t>
      </w:r>
      <w:r w:rsidRPr="00906764">
        <w:rPr>
          <w:bCs/>
        </w:rPr>
        <w:t>Содержание</w:t>
      </w:r>
    </w:p>
    <w:p w:rsidR="00F856BD" w:rsidRPr="00906764" w:rsidRDefault="00F856BD" w:rsidP="00F856BD">
      <w:pPr>
        <w:pStyle w:val="1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7654"/>
        <w:gridCol w:w="1276"/>
      </w:tblGrid>
      <w:tr w:rsidR="00F856BD" w:rsidRPr="006716E4" w:rsidTr="00F95F62">
        <w:tc>
          <w:tcPr>
            <w:tcW w:w="534" w:type="dxa"/>
          </w:tcPr>
          <w:p w:rsidR="00F856BD" w:rsidRPr="006716E4" w:rsidRDefault="00F856BD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 w:rsidRPr="006716E4">
              <w:rPr>
                <w:bCs/>
              </w:rPr>
              <w:t>1.</w:t>
            </w:r>
          </w:p>
        </w:tc>
        <w:tc>
          <w:tcPr>
            <w:tcW w:w="7654" w:type="dxa"/>
          </w:tcPr>
          <w:p w:rsidR="00F856BD" w:rsidRPr="006716E4" w:rsidRDefault="00F856BD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 w:rsidRPr="006716E4">
              <w:rPr>
                <w:bCs/>
              </w:rPr>
              <w:t>Пояснительная записка</w:t>
            </w:r>
          </w:p>
        </w:tc>
        <w:tc>
          <w:tcPr>
            <w:tcW w:w="1276" w:type="dxa"/>
          </w:tcPr>
          <w:p w:rsidR="00F856BD" w:rsidRPr="006716E4" w:rsidRDefault="000476EA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>
              <w:rPr>
                <w:bCs/>
              </w:rPr>
              <w:t>Стр.4</w:t>
            </w:r>
          </w:p>
        </w:tc>
      </w:tr>
      <w:tr w:rsidR="00F856BD" w:rsidRPr="006716E4" w:rsidTr="00F95F62">
        <w:tc>
          <w:tcPr>
            <w:tcW w:w="534" w:type="dxa"/>
          </w:tcPr>
          <w:p w:rsidR="00F856BD" w:rsidRPr="006716E4" w:rsidRDefault="00F856BD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 w:rsidRPr="006716E4">
              <w:rPr>
                <w:bCs/>
              </w:rPr>
              <w:t>2.</w:t>
            </w:r>
          </w:p>
        </w:tc>
        <w:tc>
          <w:tcPr>
            <w:tcW w:w="7654" w:type="dxa"/>
          </w:tcPr>
          <w:p w:rsidR="00F856BD" w:rsidRPr="006716E4" w:rsidRDefault="00B3466A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>
              <w:t xml:space="preserve">Общие </w:t>
            </w:r>
            <w:r w:rsidRPr="00B3466A">
              <w:t>положения</w:t>
            </w:r>
            <w:r>
              <w:t xml:space="preserve"> по выполнению  самостоятельных работ</w:t>
            </w:r>
            <w:r w:rsidR="007E07ED">
              <w:rPr>
                <w:bCs/>
              </w:rPr>
              <w:t xml:space="preserve"> </w:t>
            </w:r>
          </w:p>
        </w:tc>
        <w:tc>
          <w:tcPr>
            <w:tcW w:w="1276" w:type="dxa"/>
          </w:tcPr>
          <w:p w:rsidR="00F856BD" w:rsidRPr="006716E4" w:rsidRDefault="000476EA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F856BD" w:rsidRPr="006716E4" w:rsidTr="00F95F62">
        <w:tc>
          <w:tcPr>
            <w:tcW w:w="534" w:type="dxa"/>
          </w:tcPr>
          <w:p w:rsidR="00F856BD" w:rsidRPr="006716E4" w:rsidRDefault="00F856BD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 w:rsidRPr="006716E4">
              <w:rPr>
                <w:bCs/>
              </w:rPr>
              <w:t>3.</w:t>
            </w:r>
          </w:p>
        </w:tc>
        <w:tc>
          <w:tcPr>
            <w:tcW w:w="7654" w:type="dxa"/>
          </w:tcPr>
          <w:p w:rsidR="00F856BD" w:rsidRPr="006716E4" w:rsidRDefault="007E07ED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B3466A">
              <w:t>Методические указания по выполнению рефератов</w:t>
            </w:r>
          </w:p>
        </w:tc>
        <w:tc>
          <w:tcPr>
            <w:tcW w:w="1276" w:type="dxa"/>
          </w:tcPr>
          <w:p w:rsidR="00F856BD" w:rsidRPr="006716E4" w:rsidRDefault="000476EA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F856BD" w:rsidRPr="006716E4" w:rsidTr="00F95F62">
        <w:tc>
          <w:tcPr>
            <w:tcW w:w="534" w:type="dxa"/>
          </w:tcPr>
          <w:p w:rsidR="00F856BD" w:rsidRPr="006716E4" w:rsidRDefault="00B3466A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654" w:type="dxa"/>
          </w:tcPr>
          <w:p w:rsidR="00B3466A" w:rsidRDefault="00B3466A" w:rsidP="00B3466A">
            <w:pPr>
              <w:spacing w:before="0" w:beforeAutospacing="0"/>
            </w:pPr>
            <w:r>
              <w:t>Методические указания по выполнению презентаций</w:t>
            </w:r>
          </w:p>
          <w:p w:rsidR="00F856BD" w:rsidRPr="006716E4" w:rsidRDefault="00F856BD" w:rsidP="00F95F62">
            <w:pPr>
              <w:pStyle w:val="1"/>
              <w:spacing w:line="360" w:lineRule="auto"/>
              <w:ind w:firstLine="0"/>
              <w:rPr>
                <w:bCs/>
              </w:rPr>
            </w:pPr>
          </w:p>
        </w:tc>
        <w:tc>
          <w:tcPr>
            <w:tcW w:w="1276" w:type="dxa"/>
          </w:tcPr>
          <w:p w:rsidR="00F856BD" w:rsidRPr="006716E4" w:rsidRDefault="000476EA" w:rsidP="00F95F62">
            <w:pPr>
              <w:pStyle w:val="1"/>
              <w:spacing w:line="360" w:lineRule="auto"/>
              <w:ind w:firstLine="0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F856BD" w:rsidRPr="00341190" w:rsidTr="00F95F62">
        <w:tc>
          <w:tcPr>
            <w:tcW w:w="534" w:type="dxa"/>
          </w:tcPr>
          <w:p w:rsidR="00F856BD" w:rsidRPr="00341190" w:rsidRDefault="00B3466A" w:rsidP="00341190">
            <w:pPr>
              <w:pStyle w:val="1"/>
              <w:ind w:firstLine="0"/>
              <w:rPr>
                <w:bCs/>
              </w:rPr>
            </w:pPr>
            <w:r w:rsidRPr="00341190">
              <w:rPr>
                <w:bCs/>
              </w:rPr>
              <w:t>5</w:t>
            </w:r>
          </w:p>
        </w:tc>
        <w:tc>
          <w:tcPr>
            <w:tcW w:w="7654" w:type="dxa"/>
          </w:tcPr>
          <w:p w:rsidR="00F856BD" w:rsidRPr="00341190" w:rsidRDefault="00B3466A" w:rsidP="00341190">
            <w:pPr>
              <w:pStyle w:val="1"/>
              <w:ind w:firstLine="0"/>
              <w:rPr>
                <w:bCs/>
              </w:rPr>
            </w:pPr>
            <w:r w:rsidRPr="00341190">
              <w:t>Методические указания по выполнению докладов</w:t>
            </w:r>
          </w:p>
        </w:tc>
        <w:tc>
          <w:tcPr>
            <w:tcW w:w="1276" w:type="dxa"/>
          </w:tcPr>
          <w:p w:rsidR="00F856BD" w:rsidRPr="00341190" w:rsidRDefault="000476EA" w:rsidP="00341190">
            <w:pPr>
              <w:pStyle w:val="1"/>
              <w:ind w:firstLine="0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F856BD" w:rsidRPr="00341190" w:rsidTr="00F95F62">
        <w:tc>
          <w:tcPr>
            <w:tcW w:w="534" w:type="dxa"/>
          </w:tcPr>
          <w:p w:rsidR="00F856BD" w:rsidRPr="00341190" w:rsidRDefault="00B3466A" w:rsidP="00341190">
            <w:pPr>
              <w:pStyle w:val="1"/>
              <w:ind w:firstLine="0"/>
              <w:rPr>
                <w:bCs/>
              </w:rPr>
            </w:pPr>
            <w:r w:rsidRPr="00341190">
              <w:rPr>
                <w:bCs/>
              </w:rPr>
              <w:t>6</w:t>
            </w:r>
          </w:p>
        </w:tc>
        <w:tc>
          <w:tcPr>
            <w:tcW w:w="7654" w:type="dxa"/>
          </w:tcPr>
          <w:p w:rsidR="00B3466A" w:rsidRPr="00341190" w:rsidRDefault="00B3466A" w:rsidP="00341190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341190">
              <w:rPr>
                <w:color w:val="333333"/>
              </w:rPr>
              <w:t>Самостоятельная работа учащихся с источниками знаний.</w:t>
            </w:r>
          </w:p>
          <w:p w:rsidR="00F856BD" w:rsidRPr="00341190" w:rsidRDefault="00F856BD" w:rsidP="00341190">
            <w:pPr>
              <w:pStyle w:val="1"/>
              <w:ind w:firstLine="0"/>
              <w:rPr>
                <w:bCs/>
              </w:rPr>
            </w:pPr>
          </w:p>
        </w:tc>
        <w:tc>
          <w:tcPr>
            <w:tcW w:w="1276" w:type="dxa"/>
          </w:tcPr>
          <w:p w:rsidR="00F856BD" w:rsidRPr="00341190" w:rsidRDefault="000476EA" w:rsidP="00341190">
            <w:pPr>
              <w:pStyle w:val="1"/>
              <w:ind w:firstLine="0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F856BD" w:rsidRPr="00341190" w:rsidTr="00F95F62">
        <w:tc>
          <w:tcPr>
            <w:tcW w:w="534" w:type="dxa"/>
          </w:tcPr>
          <w:p w:rsidR="00F856BD" w:rsidRPr="00341190" w:rsidRDefault="00F856BD" w:rsidP="00341190">
            <w:pPr>
              <w:pStyle w:val="1"/>
              <w:ind w:firstLine="0"/>
              <w:rPr>
                <w:bCs/>
              </w:rPr>
            </w:pPr>
          </w:p>
        </w:tc>
        <w:tc>
          <w:tcPr>
            <w:tcW w:w="7654" w:type="dxa"/>
          </w:tcPr>
          <w:p w:rsidR="00F856BD" w:rsidRPr="00341190" w:rsidRDefault="00F856BD" w:rsidP="00341190">
            <w:pPr>
              <w:pStyle w:val="1"/>
              <w:ind w:firstLine="0"/>
              <w:rPr>
                <w:bCs/>
              </w:rPr>
            </w:pPr>
          </w:p>
        </w:tc>
        <w:tc>
          <w:tcPr>
            <w:tcW w:w="1276" w:type="dxa"/>
          </w:tcPr>
          <w:p w:rsidR="00F856BD" w:rsidRPr="00341190" w:rsidRDefault="00F856BD" w:rsidP="00341190">
            <w:pPr>
              <w:pStyle w:val="1"/>
              <w:ind w:firstLine="0"/>
              <w:rPr>
                <w:bCs/>
              </w:rPr>
            </w:pPr>
          </w:p>
        </w:tc>
      </w:tr>
    </w:tbl>
    <w:p w:rsidR="00F856BD" w:rsidRPr="00341190" w:rsidRDefault="00F856B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766F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6BD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6BD" w:rsidRPr="00341190" w:rsidRDefault="00F856B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0D54CD" w:rsidRDefault="008B133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341190" w:rsidRDefault="000D54C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  <w:r w:rsidR="00F856BD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="00B0766F" w:rsidRPr="00341190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3466A" w:rsidRPr="00341190" w:rsidRDefault="00B3466A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5B449A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Учебная дисциплина «История» является той учебной дисциплиной в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цикле гуманитарных наук, которая обеспечивает общеобразовательный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уровень подготовки студента. </w:t>
      </w:r>
      <w:r w:rsidR="007E07ED" w:rsidRPr="0034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49A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Целью и задачей изучения дисциплины являются воспитание у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студентов гражданственности, развитие мировоззренческих убеждений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студентов на основе осмысления ими исторически сложившихся культурных, 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нравственных и социальных установок, способности понимать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историческую обусловленность явлений и процессов современного мира, развитие умения соотносить свои взгляды и принципы с исторически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возникшими мировоззренческими системами; </w:t>
      </w:r>
    </w:p>
    <w:p w:rsidR="005B449A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студенты должны освоить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систематизацию знаний об истории человечества, сформировать целостное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представление о месте и роли России во всемирно-историческом процессе;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овладеть умениями и навыками поиска, комплексным анализом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исторической информации.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В результате изучения дисциплины студент должен овладеть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основами знаний по дисциплине, формируемыми на нескольких уровнях: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Иметь представление: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- о роли истории в современном мире, общности ее понятий и представлений;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Знать: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- основные факты, процессы и явления, исторические термины и даты, имена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выдающихся деятелей истории человечества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Уметь: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различать в исторической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информации факты и мнения, устанавливать причинно-следственные связи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между явлениями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Владеть: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- умением представлять результаты изучения исторического материала в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формах конспекта, реферата, презентации</w:t>
      </w:r>
      <w:r w:rsidR="007E07ED" w:rsidRPr="00341190">
        <w:rPr>
          <w:rFonts w:ascii="Times New Roman" w:hAnsi="Times New Roman" w:cs="Times New Roman"/>
          <w:sz w:val="24"/>
          <w:szCs w:val="24"/>
        </w:rPr>
        <w:t>.</w:t>
      </w:r>
    </w:p>
    <w:p w:rsidR="007E07ED" w:rsidRPr="00341190" w:rsidRDefault="007E07ED" w:rsidP="0034119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1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время самостоятельной работы по дисциплине «история» проверяются следующие компетенции:</w:t>
      </w:r>
    </w:p>
    <w:p w:rsidR="007E07ED" w:rsidRPr="00341190" w:rsidRDefault="007E07ED" w:rsidP="00341190">
      <w:pPr>
        <w:pStyle w:val="ConsPlusNorma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11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E07ED" w:rsidRPr="00341190" w:rsidRDefault="007E07ED" w:rsidP="0034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E07ED" w:rsidRPr="00341190" w:rsidRDefault="007E07ED" w:rsidP="0034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7E07ED" w:rsidRPr="00341190" w:rsidRDefault="007E07ED" w:rsidP="0034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7E07ED" w:rsidRPr="00341190" w:rsidRDefault="007E07ED" w:rsidP="0034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7E07ED" w:rsidRPr="00341190" w:rsidRDefault="007E07E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7E07ED" w:rsidRPr="00341190" w:rsidRDefault="007E07ED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475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475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6E7475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6E7475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6E7475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6E7475" w:rsidRPr="00341190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B0766F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6E7475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</w:t>
      </w:r>
      <w:r w:rsidR="007E07ED" w:rsidRPr="006E7475">
        <w:rPr>
          <w:rFonts w:ascii="Times New Roman" w:hAnsi="Times New Roman" w:cs="Times New Roman"/>
          <w:b/>
          <w:sz w:val="24"/>
          <w:szCs w:val="24"/>
        </w:rPr>
        <w:t>ия по выполнению самостоятельной</w:t>
      </w:r>
      <w:r w:rsidRPr="006E7475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7E07ED" w:rsidRPr="006E7475">
        <w:rPr>
          <w:rFonts w:ascii="Times New Roman" w:hAnsi="Times New Roman" w:cs="Times New Roman"/>
          <w:b/>
          <w:sz w:val="24"/>
          <w:szCs w:val="24"/>
        </w:rPr>
        <w:t>ы</w:t>
      </w:r>
      <w:r w:rsidR="007E07ED" w:rsidRPr="00341190">
        <w:rPr>
          <w:rFonts w:ascii="Times New Roman" w:hAnsi="Times New Roman" w:cs="Times New Roman"/>
          <w:sz w:val="24"/>
          <w:szCs w:val="24"/>
        </w:rPr>
        <w:t>.</w:t>
      </w:r>
    </w:p>
    <w:p w:rsidR="006E7475" w:rsidRPr="00341190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1.1. Данные методические указания разработаны с целью определения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единых требований по оформлению самостоятельных работ. </w:t>
      </w:r>
    </w:p>
    <w:p w:rsidR="005B449A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1.2. Самостоятельные работы студенты выполняют самостоятельно вне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аудитории. Студенты подготавливают доклады, рефераты, презентации по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заранее заданным темам.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Самостоятельная работа проводится с целью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систематизации и закрепления полученных знаний, углубления и расширения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теоре</w:t>
      </w:r>
      <w:r w:rsidRPr="00341190">
        <w:rPr>
          <w:rFonts w:ascii="Times New Roman" w:hAnsi="Times New Roman" w:cs="Times New Roman"/>
          <w:sz w:val="24"/>
          <w:szCs w:val="24"/>
        </w:rPr>
        <w:t xml:space="preserve">тических знаний, для формирования самостоятельности мышления, 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развития исследовательских умений.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1.3. Допускается, чтобы содержание материала, на основе которого 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выполняются самостоятельные работы, выходило за рамки содержания 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программы по учебному курсу.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1.4. При выполнении студентами самостоятельной работы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преподаватель обязательно проводит инструктаж по выполнению задания, 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определяет сроки выполнения, объем работы, основные требования к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выполнению работы, критерии оценки.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1.5. В к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ачестве форм и методов контроля </w:t>
      </w:r>
      <w:r w:rsidRPr="00341190">
        <w:rPr>
          <w:rFonts w:ascii="Times New Roman" w:hAnsi="Times New Roman" w:cs="Times New Roman"/>
          <w:sz w:val="24"/>
          <w:szCs w:val="24"/>
        </w:rPr>
        <w:t xml:space="preserve"> за самостоятельной работой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студентов используются: просмотр и проверка выполненной работы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преподавателем, семинарские занятия, защита отчетов о проделанной работе, 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организация творческих конкурсов, проведение устного опроса, тестирование. </w:t>
      </w:r>
    </w:p>
    <w:p w:rsidR="005B449A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1.6. Процесс организации самостоятельной работы студентов включает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в себя следующие этапы: 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 подготовительный (определение целей, составление программы, 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подготовка методического обеспечения, подготовка оборудования); </w:t>
      </w:r>
    </w:p>
    <w:p w:rsidR="005A0852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основной (реализация программы, использование приемов</w:t>
      </w:r>
      <w:r w:rsidR="005B449A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поиска информации, усвоения, переработки, применения, передачи знаний,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фиксирование результатов, самоорганизация процесса работы);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заключительный (оценка значимости и анализ результатов, их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систематизация, оценка эффективности программы и приемов работы,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выводы о направлениях оптимизации труда).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Для самостоятель</w:t>
      </w:r>
      <w:r w:rsidR="00E779F3" w:rsidRPr="00341190">
        <w:rPr>
          <w:rFonts w:ascii="Times New Roman" w:hAnsi="Times New Roman" w:cs="Times New Roman"/>
          <w:sz w:val="24"/>
          <w:szCs w:val="24"/>
        </w:rPr>
        <w:t>ной работы студентов выделено 59</w:t>
      </w:r>
      <w:r w:rsidRPr="00341190"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B0766F" w:rsidRPr="00341190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66F" w:rsidRPr="0034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475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0D54CD" w:rsidRDefault="000D54CD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B0766F" w:rsidRPr="006E7475" w:rsidRDefault="00B0766F" w:rsidP="00341190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  <w:r w:rsidRPr="006E7475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по выполнению рефератов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5A0852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1.1. Реферат способствует формированию навыков самостоятельного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научного творчества, повышению теоретической и профессиональной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подготовки, лучшему усвоению учебного материала, является одной из форм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самостоятельной работы студентов и представляет собой письменную работу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с кратким и систематизированным изложением современного состояния тех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или иных вопросов (проблемы), рассматриваемых в научных, литературных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или иных источниках, отобранных для составления реферата.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1.2. Цель реферата – обучение студентов применению теоретических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знаний, полученных в процессе изучения учебной дисциплины при решении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конкретных практических задач. </w:t>
      </w:r>
    </w:p>
    <w:p w:rsidR="005A0852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1.3. Работе над рефератом предшествует внимательное изучение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студентами рекомендованных источников, ссылки на которые обязательны.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Ссылки должны быть даны дважды: в виде подстрочного примечания,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которое помещается в конце страницы и отделяется небольшой чертой от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основного текста; и в виде списка литературы, помещаемого в конце работы.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1.4. Недопустимо дословное переписывание текста из монографий,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учебников, журналов и т.д. Творческая самостоятельность студентов должна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быть проявлена в умении находить различные точки зрения, в способности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самостоятельно аргументировать отстаиваемую позицию, анализировать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имеющиеся материалы и использовать результаты анализа для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формулирования теоретических выводов.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1.5. Подготавливаемые рефераты должны содержать оценки и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предложения по решению рассматриваемой проблемы.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1.6. Объем реферата не должен превышать 10 страниц машинописног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о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текста. </w:t>
      </w:r>
    </w:p>
    <w:p w:rsidR="006E7475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2. Выбор темы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Тема формулируется преподавателем так, чтобы студентам было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интересно изучать данную проблему. При выборе темы реферата необходимо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учитывать ее актуальность, наличие и доступность необходимой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информации, а также уровень подготовки студента и личный интерес к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рассматриваемым вопросам.</w:t>
      </w:r>
    </w:p>
    <w:p w:rsidR="006E7475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 3. Требования к оформлению реферата</w:t>
      </w:r>
    </w:p>
    <w:p w:rsidR="005A0852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Реферат представляется к защите на листах формата А4,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оформляется в печатном виде, но в исключительном случае допускается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защита реферата, представленного в рукописном варианте. В тексте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реферата могут содержаться рисунки, чертежи, графики и прочий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иллюстративный материал, необходимый для раскрытия заявленной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темы. К реферату могут прилагаться фотографии, выполненные самим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студентом. </w:t>
      </w:r>
    </w:p>
    <w:p w:rsidR="005A0852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На компьютере реферат оформляется в соответствии с требованиями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ГОСТ 9327 на стандартных листах формата А4. Текст выполняется на одной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стороне листа через одинарный межстрочный интервал шрифтом Time New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Roman-14. Для заголовков можно выбрать иной шрифт, с использованием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полужирного шрифта, курсива и подчеркивания. Если заголовок не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умещается на одной строке, для него следует использовать одинарный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межстрочный интервал. Заголовки выполняются без переносов с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выравниванием по центру.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Следует использовать размеры полей: левое – 2,5 см, правое 1 см,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верхнее – 2,5 см, нижнее 2,5 см. При печати текстового материала следует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использовать выравнивание и автоматическую расстановку переносов слов.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Абзацы в тексте начинаются отступом 12-15 мм.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Каждый структурный элемент реферата следует начинать с новой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страницы. Разделы основной части могут быть разделены на подразделы, т.е.,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в свою очередь, на пункты и, при необходимости, на подпункты, которые не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требуют переноса на новую страницу. Заголовки подразделов, пунктов и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подпунктов следует начинать с абзационного отступа, не подчеркивая, без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точки в конце. Заголовки по возможности следует делать краткими. Шрифт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заголовков одного </w:t>
      </w:r>
      <w:r w:rsidRPr="00341190">
        <w:rPr>
          <w:rFonts w:ascii="Times New Roman" w:hAnsi="Times New Roman" w:cs="Times New Roman"/>
          <w:sz w:val="24"/>
          <w:szCs w:val="24"/>
        </w:rPr>
        <w:lastRenderedPageBreak/>
        <w:t xml:space="preserve">уровня должен быть единым ко всему тексту. Например,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заголовки подразделов можно выполнять полужирным шрифтом, пунктов –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полужирным курсивом, подпунктов – курсивом. Заголовки следует отделять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от основного текста дополнительным пробелом сверху и снизу.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Нумерация страниц – сквозная, начинается с титульного листа, но номер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страницы на нем не выводится. Страницы документа проставляются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>арабскими цифрами в правом нижнем углу без точки в конце. Допускается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проставление номера страниц по центру, без точек и черточек до и после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 </w:t>
      </w:r>
      <w:r w:rsidRPr="00341190">
        <w:rPr>
          <w:rFonts w:ascii="Times New Roman" w:hAnsi="Times New Roman" w:cs="Times New Roman"/>
          <w:sz w:val="24"/>
          <w:szCs w:val="24"/>
        </w:rPr>
        <w:t xml:space="preserve">цифры.  </w:t>
      </w:r>
    </w:p>
    <w:p w:rsidR="006E7475" w:rsidRDefault="006E7475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4. Структура реферата и требования к содержанию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Структура реферативной работы включает в себя: титульный лист, 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>содержание, введение, основную содержательную часть, заключение, список</w:t>
      </w:r>
      <w:r w:rsidR="005A0852" w:rsidRPr="00341190">
        <w:rPr>
          <w:rFonts w:ascii="Times New Roman" w:hAnsi="Times New Roman" w:cs="Times New Roman"/>
          <w:sz w:val="24"/>
          <w:szCs w:val="24"/>
        </w:rPr>
        <w:t xml:space="preserve"> </w:t>
      </w:r>
      <w:r w:rsidRPr="00341190">
        <w:rPr>
          <w:rFonts w:ascii="Times New Roman" w:hAnsi="Times New Roman" w:cs="Times New Roman"/>
          <w:sz w:val="24"/>
          <w:szCs w:val="24"/>
        </w:rPr>
        <w:t xml:space="preserve">использованных источников, приложения (если таковые необходимы).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>4.1. Титульный лист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На титульном листе должны быть указаны: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– образовательное учреждение;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– название темы;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– вид работы (реферат);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– изучаемый предмет;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– учебная группа, курс;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– фамилия, инициалы студента;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– фамилия, инициалы преподавателя, проверяющего работу; </w:t>
      </w:r>
    </w:p>
    <w:p w:rsidR="00B0766F" w:rsidRPr="00341190" w:rsidRDefault="00B0766F" w:rsidP="00341190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41190">
        <w:rPr>
          <w:rFonts w:ascii="Times New Roman" w:hAnsi="Times New Roman" w:cs="Times New Roman"/>
          <w:sz w:val="24"/>
          <w:szCs w:val="24"/>
        </w:rPr>
        <w:t xml:space="preserve">– место и год выполнения работы. </w:t>
      </w:r>
    </w:p>
    <w:p w:rsidR="00E779F3" w:rsidRPr="00341190" w:rsidRDefault="00B0766F" w:rsidP="00341190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190">
        <w:rPr>
          <w:rFonts w:ascii="Times New Roman" w:hAnsi="Times New Roman"/>
          <w:sz w:val="24"/>
          <w:szCs w:val="24"/>
        </w:rPr>
        <w:t xml:space="preserve">Образец титульного листа: </w:t>
      </w:r>
    </w:p>
    <w:p w:rsidR="00E779F3" w:rsidRPr="00B3466A" w:rsidRDefault="00E779F3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E779F3" w:rsidRPr="00B3466A" w:rsidRDefault="00E779F3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341190" w:rsidRDefault="00341190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D54CD" w:rsidRDefault="000D54CD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E779F3" w:rsidRPr="00B3466A" w:rsidRDefault="00F20006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B3466A">
        <w:rPr>
          <w:rFonts w:ascii="Times New Roman" w:hAnsi="Times New Roman"/>
          <w:sz w:val="32"/>
          <w:szCs w:val="32"/>
        </w:rPr>
        <w:lastRenderedPageBreak/>
        <w:t>Г</w:t>
      </w:r>
      <w:r w:rsidR="00E779F3" w:rsidRPr="00B3466A">
        <w:rPr>
          <w:rFonts w:ascii="Times New Roman" w:hAnsi="Times New Roman"/>
          <w:sz w:val="32"/>
          <w:szCs w:val="32"/>
        </w:rPr>
        <w:t xml:space="preserve">осударственное профессиональное образовательное </w:t>
      </w:r>
      <w:r w:rsidR="00E779F3" w:rsidRPr="00B3466A">
        <w:rPr>
          <w:rFonts w:ascii="Times New Roman" w:hAnsi="Times New Roman"/>
          <w:sz w:val="32"/>
          <w:szCs w:val="32"/>
        </w:rPr>
        <w:br/>
        <w:t xml:space="preserve">автономное учреждение Амурской области </w:t>
      </w:r>
      <w:r w:rsidR="00E779F3" w:rsidRPr="00B3466A">
        <w:rPr>
          <w:rFonts w:ascii="Times New Roman" w:hAnsi="Times New Roman"/>
          <w:sz w:val="32"/>
          <w:szCs w:val="32"/>
        </w:rPr>
        <w:br/>
        <w:t>«Амурский колледж сервиса и торговли»</w:t>
      </w:r>
    </w:p>
    <w:p w:rsidR="00E779F3" w:rsidRPr="00B3466A" w:rsidRDefault="00E779F3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E779F3" w:rsidRPr="00B3466A" w:rsidRDefault="00E779F3" w:rsidP="00E779F3">
      <w:pPr>
        <w:pStyle w:val="a4"/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E779F3" w:rsidRPr="00B3466A" w:rsidRDefault="00E779F3" w:rsidP="00E779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E779F3" w:rsidRPr="00B3466A" w:rsidRDefault="00F20006" w:rsidP="00F200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32"/>
          <w:szCs w:val="32"/>
        </w:rPr>
      </w:pPr>
      <w:r w:rsidRPr="00B3466A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="00E779F3" w:rsidRPr="00B3466A">
        <w:rPr>
          <w:rFonts w:ascii="Times New Roman" w:hAnsi="Times New Roman" w:cs="Times New Roman"/>
          <w:b/>
          <w:caps/>
          <w:sz w:val="32"/>
          <w:szCs w:val="32"/>
        </w:rPr>
        <w:t xml:space="preserve"> Образование древнерусского государства</w:t>
      </w: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  <w:r w:rsidRPr="00B3466A">
        <w:rPr>
          <w:rFonts w:ascii="Times New Roman" w:hAnsi="Times New Roman" w:cs="Times New Roman"/>
          <w:sz w:val="36"/>
        </w:rPr>
        <w:t>реферат по истории</w:t>
      </w: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  <w:r w:rsidRPr="00B3466A">
        <w:rPr>
          <w:rFonts w:ascii="Times New Roman" w:hAnsi="Times New Roman" w:cs="Times New Roman"/>
          <w:sz w:val="36"/>
        </w:rPr>
        <w:t>студента группы ___</w:t>
      </w: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  <w:r w:rsidRPr="00B3466A">
        <w:rPr>
          <w:rFonts w:ascii="Times New Roman" w:hAnsi="Times New Roman" w:cs="Times New Roman"/>
          <w:sz w:val="36"/>
        </w:rPr>
        <w:t>__________ курс</w:t>
      </w: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  <w:r w:rsidRPr="00B3466A">
        <w:rPr>
          <w:rFonts w:ascii="Times New Roman" w:hAnsi="Times New Roman" w:cs="Times New Roman"/>
          <w:sz w:val="36"/>
        </w:rPr>
        <w:t>______________________</w:t>
      </w: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  <w:r w:rsidRPr="00B3466A">
        <w:rPr>
          <w:rFonts w:ascii="Times New Roman" w:hAnsi="Times New Roman" w:cs="Times New Roman"/>
          <w:sz w:val="36"/>
        </w:rPr>
        <w:t>Проверил:</w:t>
      </w: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  <w:r w:rsidRPr="00B3466A">
        <w:rPr>
          <w:rFonts w:ascii="Times New Roman" w:hAnsi="Times New Roman" w:cs="Times New Roman"/>
          <w:sz w:val="36"/>
        </w:rPr>
        <w:t>преподаватель истории</w:t>
      </w:r>
    </w:p>
    <w:p w:rsidR="00F20006" w:rsidRPr="00B3466A" w:rsidRDefault="00F20006" w:rsidP="00F20006">
      <w:pPr>
        <w:spacing w:before="0" w:beforeAutospacing="0"/>
        <w:jc w:val="center"/>
        <w:rPr>
          <w:rFonts w:ascii="Times New Roman" w:hAnsi="Times New Roman" w:cs="Times New Roman"/>
          <w:sz w:val="36"/>
        </w:rPr>
      </w:pPr>
      <w:r w:rsidRPr="00B3466A">
        <w:rPr>
          <w:rFonts w:ascii="Times New Roman" w:hAnsi="Times New Roman" w:cs="Times New Roman"/>
          <w:sz w:val="36"/>
        </w:rPr>
        <w:t>______________________</w:t>
      </w:r>
    </w:p>
    <w:p w:rsidR="00F20006" w:rsidRPr="00B3466A" w:rsidRDefault="00F20006" w:rsidP="00E77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66A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</w:p>
    <w:p w:rsidR="00E779F3" w:rsidRPr="00B3466A" w:rsidRDefault="00E779F3" w:rsidP="00E77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41190" w:rsidRDefault="00E779F3" w:rsidP="00F200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B346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3466A">
        <w:rPr>
          <w:rFonts w:ascii="Times New Roman" w:hAnsi="Times New Roman" w:cs="Times New Roman"/>
          <w:caps/>
          <w:sz w:val="32"/>
          <w:szCs w:val="32"/>
        </w:rPr>
        <w:t xml:space="preserve"> </w:t>
      </w:r>
    </w:p>
    <w:p w:rsidR="00E779F3" w:rsidRPr="00B3466A" w:rsidRDefault="00E779F3" w:rsidP="00F200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B3466A">
        <w:rPr>
          <w:rFonts w:ascii="Times New Roman" w:hAnsi="Times New Roman" w:cs="Times New Roman"/>
          <w:caps/>
          <w:sz w:val="32"/>
          <w:szCs w:val="32"/>
        </w:rPr>
        <w:t xml:space="preserve">  </w:t>
      </w:r>
      <w:r w:rsidRPr="00B3466A">
        <w:rPr>
          <w:rFonts w:ascii="Times New Roman" w:hAnsi="Times New Roman" w:cs="Times New Roman"/>
          <w:spacing w:val="-2"/>
          <w:sz w:val="32"/>
          <w:szCs w:val="32"/>
        </w:rPr>
        <w:t>Благовещенск</w:t>
      </w:r>
    </w:p>
    <w:p w:rsidR="008B133D" w:rsidRDefault="00E779F3" w:rsidP="008B1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466A">
        <w:rPr>
          <w:rFonts w:ascii="Times New Roman" w:hAnsi="Times New Roman" w:cs="Times New Roman"/>
          <w:bCs/>
          <w:sz w:val="32"/>
          <w:szCs w:val="32"/>
        </w:rPr>
        <w:t>2014</w:t>
      </w:r>
    </w:p>
    <w:p w:rsidR="000D54CD" w:rsidRDefault="000D54CD" w:rsidP="008B1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54CD" w:rsidRDefault="000D54CD" w:rsidP="008B1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766F" w:rsidRPr="008B133D" w:rsidRDefault="00B0766F" w:rsidP="008B1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B3466A">
        <w:rPr>
          <w:rFonts w:ascii="Times New Roman" w:hAnsi="Times New Roman" w:cs="Times New Roman"/>
          <w:sz w:val="24"/>
          <w:szCs w:val="24"/>
        </w:rPr>
        <w:lastRenderedPageBreak/>
        <w:t>4.2. Содержание</w:t>
      </w:r>
    </w:p>
    <w:p w:rsidR="00B0766F" w:rsidRPr="00B3466A" w:rsidRDefault="00F20006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="00B0766F" w:rsidRPr="00B3466A">
        <w:rPr>
          <w:rFonts w:ascii="Times New Roman" w:hAnsi="Times New Roman" w:cs="Times New Roman"/>
          <w:sz w:val="24"/>
          <w:szCs w:val="24"/>
        </w:rPr>
        <w:t>Содержание включает все составные части документа, идущие после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="00B0766F" w:rsidRPr="00B3466A">
        <w:rPr>
          <w:rFonts w:ascii="Times New Roman" w:hAnsi="Times New Roman" w:cs="Times New Roman"/>
          <w:sz w:val="24"/>
          <w:szCs w:val="24"/>
        </w:rPr>
        <w:t>него, т.е. введение, наименование всех разделов, подразделов, пунктов и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подпунктов (если таковые имеются и у них есть наименование), заключение,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источников, приложения с их названиями.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="00B0766F" w:rsidRPr="00B3466A">
        <w:rPr>
          <w:rFonts w:ascii="Times New Roman" w:hAnsi="Times New Roman" w:cs="Times New Roman"/>
          <w:sz w:val="24"/>
          <w:szCs w:val="24"/>
        </w:rPr>
        <w:t>Содержание должно быть вынесено на отдельную страницу (несколько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страниц), как и любой другой структурный элемент.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4.3. Введение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Введение должно включать в себя краткое обоснование актуальности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темы реферата, которая может рассматриваться в связи с невыясненностью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вопроса в науке, с его объективной сложностью для изучения, а также в связи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с многочисленными теориями и спорами, которые вокруг нее возникают. В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этой части необходимо также показать, почему данный вопрос может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представлять научный интерес и какое может иметь практическое значение.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Таким образом, тема реферата должна быть актуальна либо с научной точки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зрения, либо из практических соображений.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Очень важно, чтобы студент умел выделить цель, а также задачи,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которые требуется решить для реализации цели. Например, целью может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быть показ разных точек зрения на ту или иную личность, а задачами могут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выступать описание ее личностных качеств с позиций ряда авторов,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освещение ее общественной деятельности и т.д. Обычно одна задача ставится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на один параграф реферата.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Введение должно содержать также краткий обзор изученной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литературы, в котором указывается взятый из того или иного источника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материал, анализируются его сильные и слабые стороны. Объем введения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обычно составляет одну страницу текста.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4.4. Основная часть</w:t>
      </w:r>
    </w:p>
    <w:p w:rsidR="004B1BC3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Основная часть реферата является самой объёмной и должна полностью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раскрывать заявленную тему. Текст должен быть согласован, логичен,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литературно оформлен референтом. Допускается цитирование источников, с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обязательным указанием автора высказывани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я и названия </w:t>
      </w:r>
      <w:r w:rsidRPr="00B3466A">
        <w:rPr>
          <w:rFonts w:ascii="Times New Roman" w:hAnsi="Times New Roman" w:cs="Times New Roman"/>
          <w:sz w:val="24"/>
          <w:szCs w:val="24"/>
        </w:rPr>
        <w:t>цитируемой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литературы (оформляется как сноска в тексте).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Преподавателю при рецензии, а студенту при написании необходимо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обратить внимание на обоснованное распределение материала на параграфы,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умение формулировать их название, соблюдение логики изложения.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Основная часть реферата, кроме содержания, выбранного из разных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литературных источников, также дол</w:t>
      </w:r>
      <w:r w:rsidR="004B1BC3" w:rsidRPr="00B3466A">
        <w:rPr>
          <w:rFonts w:ascii="Times New Roman" w:hAnsi="Times New Roman" w:cs="Times New Roman"/>
          <w:sz w:val="24"/>
          <w:szCs w:val="24"/>
        </w:rPr>
        <w:t>жна включать в себя собственное</w:t>
      </w:r>
      <w:r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мнение студента и сформулированные самостоятельные выводы,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опирающиеся на приведенные факты.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4.5. Заключение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Заключение - часть реферата, в которой формулируются выводы по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параграфам, обращается внимание на выполнение поставленных во введении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задач и целей (или цели). Заключение должно быть четким, кратким,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вытекающим из основной части.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Объем заключения обычно составляет одну страницу текста.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4.6. Список использованных источников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Список должен содержать сведения об источниках, использованных в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процессе реферирования и составления соответствующего текстового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документа. Включение в список источников, которыми студент не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пользовался в своей работе, не допустимо. Минимально должно быть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использовано 1-2 источника.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Список должен формироваться в алфавитном порядке. Список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ист</w:t>
      </w:r>
      <w:r w:rsidR="00442D17" w:rsidRPr="00B3466A">
        <w:rPr>
          <w:rFonts w:ascii="Times New Roman" w:hAnsi="Times New Roman" w:cs="Times New Roman"/>
          <w:sz w:val="24"/>
          <w:szCs w:val="24"/>
        </w:rPr>
        <w:t xml:space="preserve">очников оформляется </w:t>
      </w:r>
      <w:r w:rsidRPr="00B3466A">
        <w:rPr>
          <w:rFonts w:ascii="Times New Roman" w:hAnsi="Times New Roman" w:cs="Times New Roman"/>
          <w:sz w:val="24"/>
          <w:szCs w:val="24"/>
        </w:rPr>
        <w:t xml:space="preserve"> как правило, на языке выходных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сведений: Автор (Фамилия И.О.). Название источника. – Место издания,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Издательство, год издания, количество страниц.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В отдельных случаях, при длинном заглавии, разрешается пропустить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часть элемента или фразы, при этом пропуск обозначается знаком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многоточия «…».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В случае указания на источник, не имеющий одного автора, а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выпускаемый под общей редакцией какого-либо автора, первоначально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указывается: Название источника/под ред. Фамилия И.О. – Место издания,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Издательство, год издания, количество страниц.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При </w:t>
      </w:r>
      <w:r w:rsidRPr="00B3466A">
        <w:rPr>
          <w:rFonts w:ascii="Times New Roman" w:hAnsi="Times New Roman" w:cs="Times New Roman"/>
          <w:sz w:val="24"/>
          <w:szCs w:val="24"/>
        </w:rPr>
        <w:lastRenderedPageBreak/>
        <w:t>указании года издания записываются лишь цифры, обозначение год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(г.) не пишется, например, 1998.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Место издания может быть записано сокращенно, с использованием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общепринятых сокращений (М., С.-П.). Слово издательство не пишется и при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указании названия издательства кавычки исключаются (например, Феникс).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При использовании средств массовой информации указывается: Автор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статьи (Фамилия И.). Название статьи. – Название печатного издания, № __, год.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При использовании Интернета указывается полный адрес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использованного ресурса.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Список использованных источников включается в общую нумерацию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страниц и оформляется как самостоятельный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структурный элемент реферата. </w:t>
      </w:r>
      <w:r w:rsidRPr="00B3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4.7. Приложения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В приложение выносятся крупные цитаты, таблицы, иллюстрации,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фотографии которые актуальны для всего текста реферата, документы,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примеры. 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Каждое приложение должно начинаться с нового листа и иметь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содержательный заголовок, выполненный прописными буквами. Кроме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порядкового номера страницы под ним, над заголовком, в правом верхнем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углу, прописными буквами печатается слово «ПРИЛОЖЕНИЕ». Если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приложений в работе более одного, их следует нумеровать порядковой</w:t>
      </w:r>
      <w:r w:rsidR="004B1BC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нумерацией арабскими цифрами. </w:t>
      </w: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5. Оценка реферата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Оценка реферата производиться по результатам защиты.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Процедура защиты включает: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-сообщение студента по теме;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-вопросы, задаваемые студенту;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-выступление преподавателя о качестве выполнения работы;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-выставление оценки;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Реферат оценивается по следующим критериям: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 соблюдение требований к его оформлению;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 необходимость и достаточность для раскрытия темы приведенной 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в тексте реферата информации;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 умение студента свободно излагать основные идеи, отраженные в 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реферате. </w:t>
      </w:r>
      <w:r w:rsidRPr="00B3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Темы рефератов</w:t>
      </w:r>
    </w:p>
    <w:p w:rsidR="00E519A6" w:rsidRPr="00B3466A" w:rsidRDefault="008B133D" w:rsidP="008B133D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519A6" w:rsidRPr="00B3466A">
        <w:rPr>
          <w:rFonts w:ascii="Times New Roman" w:hAnsi="Times New Roman"/>
          <w:sz w:val="24"/>
          <w:szCs w:val="24"/>
        </w:rPr>
        <w:t>По теме «Древнейшие цивилизации»</w:t>
      </w:r>
    </w:p>
    <w:p w:rsidR="00E519A6" w:rsidRPr="00B3466A" w:rsidRDefault="00E519A6" w:rsidP="00B3466A">
      <w:pPr>
        <w:pStyle w:val="a6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B3466A">
        <w:rPr>
          <w:rFonts w:ascii="Times New Roman" w:eastAsia="Calibri" w:hAnsi="Times New Roman"/>
          <w:sz w:val="24"/>
          <w:szCs w:val="24"/>
        </w:rPr>
        <w:t>«Боги Древней Греции»</w:t>
      </w:r>
    </w:p>
    <w:p w:rsidR="000610F3" w:rsidRPr="00B3466A" w:rsidRDefault="00E519A6" w:rsidP="00B3466A">
      <w:pPr>
        <w:pStyle w:val="a6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B3466A">
        <w:rPr>
          <w:rFonts w:ascii="Times New Roman" w:eastAsia="Calibri" w:hAnsi="Times New Roman"/>
          <w:sz w:val="24"/>
          <w:szCs w:val="24"/>
        </w:rPr>
        <w:t>« Конфуций и его учение»</w:t>
      </w:r>
    </w:p>
    <w:p w:rsidR="00E519A6" w:rsidRPr="00B3466A" w:rsidRDefault="00E519A6" w:rsidP="00B3466A">
      <w:pPr>
        <w:spacing w:before="0" w:beforeAutospacing="0"/>
        <w:rPr>
          <w:rFonts w:ascii="Times New Roman" w:eastAsia="Calibri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2. По теме  «Средневековые цивилизации»</w:t>
      </w:r>
    </w:p>
    <w:p w:rsidR="00E519A6" w:rsidRPr="00B3466A" w:rsidRDefault="00E519A6" w:rsidP="00B3466A">
      <w:pPr>
        <w:pStyle w:val="a6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B3466A">
        <w:rPr>
          <w:rFonts w:ascii="Times New Roman" w:eastAsia="Calibri" w:hAnsi="Times New Roman"/>
          <w:sz w:val="24"/>
          <w:szCs w:val="24"/>
        </w:rPr>
        <w:t>«Великое переселение народов: основные вехи»</w:t>
      </w:r>
    </w:p>
    <w:p w:rsidR="00E519A6" w:rsidRPr="00B3466A" w:rsidRDefault="00E519A6" w:rsidP="00B3466A">
      <w:pPr>
        <w:pStyle w:val="a6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B3466A">
        <w:rPr>
          <w:rFonts w:ascii="Times New Roman" w:eastAsia="Calibri" w:hAnsi="Times New Roman"/>
          <w:sz w:val="24"/>
          <w:szCs w:val="24"/>
        </w:rPr>
        <w:t>« Культурное наследие Византии»</w:t>
      </w:r>
    </w:p>
    <w:p w:rsidR="00E519A6" w:rsidRPr="00B3466A" w:rsidRDefault="00E519A6" w:rsidP="00B3466A">
      <w:pPr>
        <w:pStyle w:val="a6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B3466A">
        <w:rPr>
          <w:rFonts w:ascii="Times New Roman" w:eastAsia="Calibri" w:hAnsi="Times New Roman"/>
          <w:sz w:val="24"/>
          <w:szCs w:val="24"/>
        </w:rPr>
        <w:t>« Повседневная жизнь западноевропейцев в Средние века»</w:t>
      </w:r>
    </w:p>
    <w:p w:rsidR="00E519A6" w:rsidRPr="00B3466A" w:rsidRDefault="00E519A6" w:rsidP="00B3466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466A">
        <w:rPr>
          <w:rFonts w:ascii="Times New Roman" w:eastAsia="Calibri" w:hAnsi="Times New Roman"/>
          <w:sz w:val="24"/>
          <w:szCs w:val="24"/>
        </w:rPr>
        <w:t>« Крестовые походы и их результаты»</w:t>
      </w:r>
    </w:p>
    <w:p w:rsidR="00B0766F" w:rsidRPr="00B3466A" w:rsidRDefault="00E519A6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3. 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По теме «Обычаи древних славян»: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«Формирование русской кухни, как части культурно-исторического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процесса»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«Формирование русского костюма, как части культурно-исторического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процесса»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«Происхождение славянских имен»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«Славянские обряды и приметы»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«Языческие праздники»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«Пантеон славянских богов, славянские духи» </w:t>
      </w:r>
    </w:p>
    <w:p w:rsidR="00B0766F" w:rsidRPr="00B3466A" w:rsidRDefault="000610F3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4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. По теме «Кризис государства и общества»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«Опричнина Ивана Грозного»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«Борьба русского народа с польской и шведской интервенцией в годы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Смуты» </w:t>
      </w:r>
    </w:p>
    <w:p w:rsidR="00B0766F" w:rsidRPr="00B3466A" w:rsidRDefault="000610F3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5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. По теме «Процесс модернизации в традиционных обществах Востока»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lastRenderedPageBreak/>
        <w:t xml:space="preserve">«Создание колониальных империй»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««Освоение» Африки»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«Судьба Индии в «короне» Британской империи»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«Попытки модернизации в Османской империи»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«Япония: от самоизоляции к практике модернизации»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«Политика самоизоляции: Китай в борьбе за сохранение «своего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лица»» </w:t>
      </w:r>
    </w:p>
    <w:p w:rsidR="00B0766F" w:rsidRPr="00B3466A" w:rsidRDefault="000610F3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6</w:t>
      </w:r>
      <w:r w:rsidR="00B0766F" w:rsidRPr="00B3466A">
        <w:rPr>
          <w:rFonts w:ascii="Times New Roman" w:hAnsi="Times New Roman" w:cs="Times New Roman"/>
          <w:sz w:val="24"/>
          <w:szCs w:val="24"/>
        </w:rPr>
        <w:t>. По теме «</w:t>
      </w:r>
      <w:r w:rsidRPr="00B3466A">
        <w:rPr>
          <w:rFonts w:ascii="Times New Roman" w:hAnsi="Times New Roman" w:cs="Times New Roman"/>
          <w:sz w:val="24"/>
          <w:szCs w:val="24"/>
        </w:rPr>
        <w:t xml:space="preserve"> Россия 15-17 веков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610F3" w:rsidRPr="00B3466A" w:rsidRDefault="000610F3" w:rsidP="00B3466A">
      <w:pPr>
        <w:spacing w:before="0" w:beforeAutospacing="0"/>
        <w:rPr>
          <w:rFonts w:ascii="Times New Roman" w:eastAsia="Calibri" w:hAnsi="Times New Roman" w:cs="Times New Roman"/>
          <w:bCs/>
          <w:sz w:val="24"/>
          <w:szCs w:val="24"/>
        </w:rPr>
      </w:pPr>
      <w:r w:rsidRPr="00B3466A">
        <w:rPr>
          <w:rFonts w:ascii="Times New Roman" w:eastAsia="Calibri" w:hAnsi="Times New Roman" w:cs="Times New Roman"/>
          <w:bCs/>
          <w:sz w:val="24"/>
          <w:szCs w:val="24"/>
        </w:rPr>
        <w:t xml:space="preserve"> « Иван III и его роль в российской истории»</w:t>
      </w:r>
    </w:p>
    <w:p w:rsidR="000610F3" w:rsidRPr="00B3466A" w:rsidRDefault="000610F3" w:rsidP="00B3466A">
      <w:pPr>
        <w:spacing w:before="0" w:beforeAutospacing="0"/>
        <w:rPr>
          <w:rFonts w:ascii="Times New Roman" w:eastAsia="Calibri" w:hAnsi="Times New Roman" w:cs="Times New Roman"/>
          <w:bCs/>
          <w:sz w:val="24"/>
          <w:szCs w:val="24"/>
        </w:rPr>
      </w:pPr>
      <w:r w:rsidRPr="00B3466A">
        <w:rPr>
          <w:rFonts w:ascii="Times New Roman" w:eastAsia="Calibri" w:hAnsi="Times New Roman" w:cs="Times New Roman"/>
          <w:bCs/>
          <w:sz w:val="24"/>
          <w:szCs w:val="24"/>
        </w:rPr>
        <w:t>« Иван Грозный - человек и политический деятель»</w:t>
      </w:r>
    </w:p>
    <w:p w:rsidR="000610F3" w:rsidRPr="00B3466A" w:rsidRDefault="000610F3" w:rsidP="00B3466A">
      <w:pPr>
        <w:spacing w:before="0" w:beforeAutospacing="0"/>
        <w:rPr>
          <w:rFonts w:ascii="Times New Roman" w:eastAsia="Calibri" w:hAnsi="Times New Roman" w:cs="Times New Roman"/>
          <w:sz w:val="24"/>
          <w:szCs w:val="24"/>
        </w:rPr>
      </w:pPr>
      <w:r w:rsidRPr="00B3466A">
        <w:rPr>
          <w:rFonts w:ascii="Times New Roman" w:eastAsia="Calibri" w:hAnsi="Times New Roman" w:cs="Times New Roman"/>
          <w:bCs/>
          <w:sz w:val="24"/>
          <w:szCs w:val="24"/>
        </w:rPr>
        <w:t xml:space="preserve">« </w:t>
      </w:r>
      <w:r w:rsidRPr="00B3466A">
        <w:rPr>
          <w:rFonts w:ascii="Times New Roman" w:eastAsia="Calibri" w:hAnsi="Times New Roman" w:cs="Times New Roman"/>
          <w:sz w:val="24"/>
          <w:szCs w:val="24"/>
        </w:rPr>
        <w:t>Опричнина Ивана Грозного. Причины, сущность, последствия.»</w:t>
      </w:r>
    </w:p>
    <w:p w:rsidR="000610F3" w:rsidRPr="00B3466A" w:rsidRDefault="000610F3" w:rsidP="00B3466A">
      <w:pPr>
        <w:spacing w:before="0" w:beforeAutospacing="0"/>
        <w:rPr>
          <w:rFonts w:ascii="Times New Roman" w:eastAsia="Calibri" w:hAnsi="Times New Roman" w:cs="Times New Roman"/>
          <w:sz w:val="24"/>
          <w:szCs w:val="24"/>
        </w:rPr>
      </w:pPr>
      <w:r w:rsidRPr="00B3466A">
        <w:rPr>
          <w:rFonts w:ascii="Times New Roman" w:eastAsia="Calibri" w:hAnsi="Times New Roman" w:cs="Times New Roman"/>
          <w:sz w:val="24"/>
          <w:szCs w:val="24"/>
        </w:rPr>
        <w:t>7. По теме «Россия в 19 веке»</w:t>
      </w:r>
    </w:p>
    <w:p w:rsidR="000610F3" w:rsidRPr="00B3466A" w:rsidRDefault="000610F3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«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Крымская война и ее значение для России»</w:t>
      </w:r>
    </w:p>
    <w:p w:rsidR="000610F3" w:rsidRPr="00B3466A" w:rsidRDefault="000610F3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« Александр II: человек и государственный деятель»</w:t>
      </w:r>
    </w:p>
    <w:p w:rsidR="00B0766F" w:rsidRPr="00B3466A" w:rsidRDefault="000610F3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« Реформы Александра II и их значение»</w:t>
      </w:r>
    </w:p>
    <w:p w:rsidR="00B0766F" w:rsidRPr="00B3466A" w:rsidRDefault="000610F3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8. 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По теме «Мир на пороге XXI века»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«Международные организации и движения в нач. XX века»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«Международные отношения в начале XX века» </w:t>
      </w:r>
    </w:p>
    <w:p w:rsidR="00442D17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«Современная мировая цивилизация: пути развития»</w:t>
      </w:r>
    </w:p>
    <w:p w:rsidR="00442D17" w:rsidRPr="00B3466A" w:rsidRDefault="00442D17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B0766F" w:rsidRPr="008B133D" w:rsidRDefault="00B0766F" w:rsidP="00B3466A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  <w:r w:rsidRPr="008B133D"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презентаций</w:t>
      </w:r>
      <w:r w:rsidR="008B133D">
        <w:rPr>
          <w:rFonts w:ascii="Times New Roman" w:hAnsi="Times New Roman" w:cs="Times New Roman"/>
          <w:b/>
          <w:sz w:val="24"/>
          <w:szCs w:val="24"/>
        </w:rPr>
        <w:t>.</w:t>
      </w:r>
    </w:p>
    <w:p w:rsidR="008B133D" w:rsidRDefault="008B133D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1.1. Самостоятельная работа в виде презентации предназначена для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повышения эффективности учебного процесса; презентация позволяет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повышать доступность учебного материала для студентов за счет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наглядности, удобной навигации</w:t>
      </w:r>
      <w:r w:rsidR="000610F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, 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интерактивности, большого объема информационных и вычислительных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ресурсов. </w:t>
      </w:r>
    </w:p>
    <w:p w:rsidR="00B0766F" w:rsidRPr="00B3466A" w:rsidRDefault="00B0766F" w:rsidP="00B3466A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1.2. Задачами презентаций являются повышение активности студентов с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низкой мотивацией к изучению истории, но с преобладанием интереса к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ИКТ; развитие эстетического вкуса, чувства меры и гармонии.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1.3. Самостоятельная работа в виде презентации реализует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возможность индивидуального подхода к студентам, учета его возможностей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восприятия предложенного учебного материала по сложности, объему, 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содержанию.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1.4. При создании презентации обязателен учет возрастных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особенностей и уровня подготовки студентов.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1.5. Оптимальным объемом презентации является зрительный ряд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объемом не более 8 – 20 слайдов. Презентация из большего числа слайдов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вызывает утомление, отвлекает от сути изучаемых явлений.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1.6. Необходимо использовать различные виды наглядности. 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Необходимо чередовать статичные изображения, анимацию и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видеофрагменты.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1.7. Включение в презентацию смешных сюжетов, мультипликационных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героев оживляет занятие, создает положительный настрой, что способствует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усвоению материала и более прочному запоминанию.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1.8. Немаловажную роль играют цветовые сочетания и выдержанность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стиля в оформлении слайдов, музыкальное сопровождение. Наглядное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обучение строится не на отвлеченных понятиях и словах, а на конкретных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образах, непосредственно воспринимаемых зрителями.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1.9. Необходимо подобрать оптимальный для восприятия темп смены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слайдов, анимационных эффектов.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Создание презентации состоит из трех этапов: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I. Планирование презентации – это многошаговая процедура, включающая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определение целей, изучение аудитории, формирование структуры и логики</w:t>
      </w:r>
      <w:r w:rsidR="00133A99" w:rsidRPr="00B3466A">
        <w:rPr>
          <w:rFonts w:ascii="Times New Roman" w:hAnsi="Times New Roman" w:cs="Times New Roman"/>
          <w:sz w:val="24"/>
          <w:szCs w:val="24"/>
        </w:rPr>
        <w:t xml:space="preserve"> подачи материала.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II. Разработка презентации – методологические особенности подготовки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слайдов презентации, включая вертикальную и горизонтальную логику, 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содержание и соотношение текстовой и графической информации.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III. Репетиция презентации – это проверка и отладка созданной презентации.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2. Требования к оформлению презентаций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Соблюдайте единый стиль оформления слайдов.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Избегайте стилей, которые будут отвлекать от самой презентации.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Вспомогательная информация (управляющие кнопки) не должны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преобладать над основной информацией (текстом, иллюстрациями).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Для фона предпочтительны холодные тона. </w:t>
      </w:r>
    </w:p>
    <w:p w:rsidR="002D23A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На одном слайде рекомендуется использовать не более трех цветов: 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один для фона, один для заголовка, один для текста. Обратите внимание на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цвет гиперссылок (до и после использования). 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Не стоит злоупотреблять различными анимационными эффектами, они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не должны отвлекать внимание от содержания информации на слайде.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Используйте короткие слова и предложения.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Заголовки должны привлекать внимание аудитории.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Предпочтительно горизонтальное расположение информации.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lastRenderedPageBreak/>
        <w:t xml:space="preserve">Наиболее важная информация должна располагаться в центре экрана.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Если на слайде имеется картинка, надпись должна располагаться под ней.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Для заголовков шрифт – не менее 24. Для информации не менее 18.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Шрифты без засечек легче читать с большого расстояния.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Нельзя смешивать разные типы шрифтов в одной презентации.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Для выделения информации следует использовать жирный шрифт, курсив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или подчеркивание.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Нельзя злоупотреблять прописными буквами (они читаются хуже строчных).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Следует использовать рамки; границы, заливку, штриховку, стрелки; 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рисунки, диаграммы, схемы для иллюстрации наиболее важных фактов.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Не стоит заполнять один слайд слишком большим объемом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информации: люди могут единовременно запомнить не более трех фактов, 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выводов, определений. Не полностью заполненный слайд лучше, чем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переполненный.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Наибольшая эффективность достигается тогда, когда ключевые пункты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отображаются по одному на каждом отдельном слайде.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Делайте слайд проще. У аудитории всего </w:t>
      </w:r>
      <w:r w:rsidR="002D23AF" w:rsidRPr="00B3466A">
        <w:rPr>
          <w:rFonts w:ascii="Times New Roman" w:hAnsi="Times New Roman" w:cs="Times New Roman"/>
          <w:sz w:val="24"/>
          <w:szCs w:val="24"/>
        </w:rPr>
        <w:t>около минуты на его восприятие.</w:t>
      </w:r>
      <w:r w:rsidRPr="00B3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3. Оценка презентации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Оценка презентации производиться по результатам защиты с учетом 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качества выполнения и оформления презентации.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Процедура защиты включает: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-сообщение учащегося по теме;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 демонстрации презентации;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-вопросы, задаваемые учащемуся;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-выступление преподавателя о качестве выполнения работы;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-выставление оценки;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Презентация оценивается по следующим критериям: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 соблюдение требований к ее оформлению;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 необходимость и достаточность для раскрытия темы приведенной 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B0766F" w:rsidRPr="00B3466A" w:rsidRDefault="002D23A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Темы презентаций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1. По теме «Культура средневекового Запада»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«Культурное наследие Византии»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«Повседневная жизнь западноевропейцев в Средние века»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«Рыцарская культура»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«Средневековый город»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2. По теме «Русская культура»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«Архитектура Великого Новгорода»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«Архитектура Владимиро-Суздальского княжества»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«Иконопись. Андрей Рублев»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«Архитектурный ансамбль Московского Кремля»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3. По теме «Русская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культура Серебряного века » </w:t>
      </w:r>
    </w:p>
    <w:p w:rsidR="00D6470A" w:rsidRPr="00B3466A" w:rsidRDefault="00D6470A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8B133D" w:rsidRDefault="008B133D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Default="00B0766F" w:rsidP="00574FCD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  <w:r w:rsidRPr="008B133D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по выполнению докладов</w:t>
      </w:r>
      <w:r w:rsidR="008B133D">
        <w:rPr>
          <w:rFonts w:ascii="Times New Roman" w:hAnsi="Times New Roman" w:cs="Times New Roman"/>
          <w:b/>
          <w:sz w:val="24"/>
          <w:szCs w:val="24"/>
        </w:rPr>
        <w:t>.</w:t>
      </w:r>
    </w:p>
    <w:p w:rsidR="008B133D" w:rsidRPr="008B133D" w:rsidRDefault="008B133D" w:rsidP="00574FCD">
      <w:pPr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</w:p>
    <w:p w:rsidR="002D23A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Доклад — это развернутое изложение какой-либо темы, сделанное устно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в публичном выступлении. Целью доклада является формирование научно-исследовательских навыков и умений у студентов, способствование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овладению методам научного познания, научиться критически мыслить. Здесь главной составляющей будет считаться выступление на публике. Доклад мало написать, с ним еще нужно выступить. </w:t>
      </w:r>
    </w:p>
    <w:p w:rsidR="002D23A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Объем доклада варьируется от 2 до 5 страниц в зависимости от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назначения и состава доклада.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В то время как доклад является конкретным изложением, реферат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представляет собой обобщение информации. Реферат может быть основан на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одном или нескольких источниках, которые освещаются в реферате в виде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обобщения материала источников. При этом реферат подразумевает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обязательное наличие нескольких точек зрения на поставленный в реферате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вопрос. На основании этих точек зрения должен быть сделан собственный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>вывод. Доклад предполагает конкретный развернутый ответ на заданную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тему, обычно основан на одной точке зрения. При этом доклад делается ка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к </w:t>
      </w:r>
      <w:r w:rsidRPr="00B3466A">
        <w:rPr>
          <w:rFonts w:ascii="Times New Roman" w:hAnsi="Times New Roman" w:cs="Times New Roman"/>
          <w:sz w:val="24"/>
          <w:szCs w:val="24"/>
        </w:rPr>
        <w:t xml:space="preserve">выступление.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1.Составьте план доклада.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2. Подберите необходимую литературу и иллюстративный материал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(таблицы, схемы, диаграммы, рисунки и т. д.).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3. После чтения источников отберите нужный материал, систематизируйте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его.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4. Излагайте материал своими словами, используя историческую</w:t>
      </w:r>
      <w:r w:rsidR="002D23AF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терминологию. Делайте выводы.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5. Делай доклад по плану или тезисам, а не просто читай написанное.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6. Пользуйся иллюстративным материалом. </w:t>
      </w:r>
    </w:p>
    <w:p w:rsidR="00B0766F" w:rsidRPr="00B3466A" w:rsidRDefault="00193863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7</w:t>
      </w:r>
      <w:r w:rsidR="00B0766F" w:rsidRPr="00B3466A">
        <w:rPr>
          <w:rFonts w:ascii="Times New Roman" w:hAnsi="Times New Roman" w:cs="Times New Roman"/>
          <w:sz w:val="24"/>
          <w:szCs w:val="24"/>
        </w:rPr>
        <w:t xml:space="preserve">. </w:t>
      </w:r>
      <w:r w:rsidRPr="00B3466A">
        <w:rPr>
          <w:rFonts w:ascii="Times New Roman" w:hAnsi="Times New Roman" w:cs="Times New Roman"/>
          <w:sz w:val="24"/>
          <w:szCs w:val="24"/>
        </w:rPr>
        <w:t xml:space="preserve">Заранее напиши тему и план доклада на доске, активизируя внимание слушателей.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8.Речь докладчика должна быть правильной, четкой, внятной, достаточно</w:t>
      </w:r>
      <w:r w:rsidR="0019386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громкой и звучать убедительно. </w:t>
      </w:r>
    </w:p>
    <w:p w:rsidR="00D6470A" w:rsidRPr="00B3466A" w:rsidRDefault="00D6470A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Оценка доклада</w:t>
      </w:r>
      <w:r w:rsidR="008B133D">
        <w:rPr>
          <w:rFonts w:ascii="Times New Roman" w:hAnsi="Times New Roman" w:cs="Times New Roman"/>
          <w:sz w:val="24"/>
          <w:szCs w:val="24"/>
        </w:rPr>
        <w:t>.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Оценка доклада производиться по результатам защиты.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Процедура защиты включает: </w:t>
      </w:r>
    </w:p>
    <w:p w:rsidR="00B0766F" w:rsidRPr="00B3466A" w:rsidRDefault="00193863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-сообщение студента по теме;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-вопросы, задаваемые студенту;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-выставление оценки;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Доклад оценивается по следующим критериям: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 необходимость и достаточность для раскрытия темы приведенной </w:t>
      </w:r>
      <w:r w:rsidR="0019386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- умение студента свободно излагать основные идеи, отраженные в </w:t>
      </w:r>
      <w:r w:rsidR="00193863" w:rsidRPr="00B3466A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 xml:space="preserve">докладе, четко и внятно давать развернутый ответ на заданную тему, </w:t>
      </w:r>
      <w:r w:rsidR="00193863" w:rsidRPr="00B3466A">
        <w:rPr>
          <w:rFonts w:ascii="Times New Roman" w:hAnsi="Times New Roman" w:cs="Times New Roman"/>
          <w:sz w:val="24"/>
          <w:szCs w:val="24"/>
        </w:rPr>
        <w:t xml:space="preserve"> </w:t>
      </w:r>
      <w:r w:rsidRPr="00B3466A">
        <w:rPr>
          <w:rFonts w:ascii="Times New Roman" w:hAnsi="Times New Roman" w:cs="Times New Roman"/>
          <w:sz w:val="24"/>
          <w:szCs w:val="24"/>
        </w:rPr>
        <w:t xml:space="preserve">излагая материал своими словами.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Темы докладов</w:t>
      </w:r>
      <w:r w:rsidR="008B133D">
        <w:rPr>
          <w:rFonts w:ascii="Times New Roman" w:hAnsi="Times New Roman" w:cs="Times New Roman"/>
          <w:sz w:val="24"/>
          <w:szCs w:val="24"/>
        </w:rPr>
        <w:t>.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1. По теме «Обычаи древних славян»: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«Формирование русской кухни, как части культурно-исторического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процесса»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>«Формирование русского костюма, как части культурно-исторического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процесса»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«Происхождение славянских имен»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«Славянские обряды и приметы»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«Языческие праздники»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«Пантеон славянских богов, славянские духи»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2. По теме «Кризис государства и общества» </w:t>
      </w:r>
    </w:p>
    <w:p w:rsidR="00B0766F" w:rsidRPr="00B3466A" w:rsidRDefault="00B0766F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«Опричнина Ивана Грозного» </w:t>
      </w:r>
    </w:p>
    <w:p w:rsidR="008B133D" w:rsidRDefault="00B0766F" w:rsidP="008B133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«Борьба русского народа с польской и шведской интервенцией в годы</w:t>
      </w:r>
      <w:r w:rsidR="008B133D">
        <w:rPr>
          <w:rFonts w:ascii="Times New Roman" w:hAnsi="Times New Roman" w:cs="Times New Roman"/>
          <w:sz w:val="24"/>
          <w:szCs w:val="24"/>
        </w:rPr>
        <w:t xml:space="preserve">  </w:t>
      </w:r>
      <w:r w:rsidRPr="00B3466A">
        <w:rPr>
          <w:rFonts w:ascii="Times New Roman" w:hAnsi="Times New Roman" w:cs="Times New Roman"/>
          <w:sz w:val="24"/>
          <w:szCs w:val="24"/>
        </w:rPr>
        <w:t>Сму</w:t>
      </w:r>
      <w:r w:rsidR="008B133D">
        <w:rPr>
          <w:rFonts w:ascii="Times New Roman" w:hAnsi="Times New Roman" w:cs="Times New Roman"/>
          <w:sz w:val="24"/>
          <w:szCs w:val="24"/>
        </w:rPr>
        <w:t>ты»</w:t>
      </w:r>
    </w:p>
    <w:p w:rsidR="00D6470A" w:rsidRPr="008B133D" w:rsidRDefault="00D6470A" w:rsidP="008B133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8B133D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Самостоятельная работа учащихся с источниками знаний</w:t>
      </w:r>
      <w:r w:rsidR="008B133D">
        <w:rPr>
          <w:b/>
          <w:color w:val="333333"/>
        </w:rPr>
        <w:t xml:space="preserve"> (учебной и дополнительной литературой).</w:t>
      </w:r>
    </w:p>
    <w:p w:rsidR="003109A8" w:rsidRPr="00B3466A" w:rsidRDefault="003109A8" w:rsidP="003109A8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B3466A">
        <w:rPr>
          <w:color w:val="333333"/>
        </w:rPr>
        <w:t>Самостоятельная работа учащихся с источниками знаний является более успешной, если в ее основе лежит конкретная программа действий ученика, выстроенная в соответствии с определенной дидактической задачей и содержанием учебного материала, с учетом подготовленности ученика к работе с текстами. Целесообразно использовать систему заданий, ориентированных на три уровня познавательной деятельности: воспроизводящий, преобразующий, творческо-поисковый. Выбор уровней определяется познавательными возможностями ученика и целями обучения.</w:t>
      </w:r>
    </w:p>
    <w:p w:rsidR="003109A8" w:rsidRPr="00B3466A" w:rsidRDefault="003109A8" w:rsidP="003109A8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B3466A">
        <w:rPr>
          <w:color w:val="333333"/>
        </w:rPr>
        <w:t>На уроках истории в старших классах использую задания, ориентированные на творческо-поисковый уровень познавательной деятельности, на развитие у учащихся умений анализировать, сопоставлять тексты документов, высказывать и обосновывать собственные оценки и суждения по рассматриваемой проблеме. Опыт показывает, что проведение уроков-практикумов позволяет расширить, углубить и систематизировать знания учащихся, наиболее эффективно применить их на практике.</w:t>
      </w:r>
    </w:p>
    <w:p w:rsidR="003109A8" w:rsidRPr="00B3466A" w:rsidRDefault="003109A8" w:rsidP="003109A8">
      <w:pPr>
        <w:shd w:val="clear" w:color="auto" w:fill="FFFFFF"/>
        <w:spacing w:before="0" w:beforeAutospacing="0"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источников ведется таким образом, чтобы они отражали различные взгляды на проблему. Работа с документом приближает учеников к изучаемому событию, создает особый эмоциональный фон восприятия. Это позволяет учащимся выработать свое собственное отношение к рассматриваемой проблеме. Учебный процесс приобретает исследовательский характер. Изменяется и функциональная деятельность учителя: он выступает преимущественно как организатор и координатор самостоятельной работы учащихся.</w:t>
      </w:r>
    </w:p>
    <w:p w:rsidR="003109A8" w:rsidRPr="00B3466A" w:rsidRDefault="003109A8" w:rsidP="008B133D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Источниками при изучении курса истории, помимо учебника, могут выступать:</w:t>
      </w:r>
    </w:p>
    <w:p w:rsidR="003109A8" w:rsidRPr="00B3466A" w:rsidRDefault="003109A8" w:rsidP="008B133D">
      <w:pPr>
        <w:numPr>
          <w:ilvl w:val="0"/>
          <w:numId w:val="1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отрывки из произведений историков, философов, ученых прошлого;</w:t>
      </w:r>
    </w:p>
    <w:p w:rsidR="003109A8" w:rsidRPr="00B3466A" w:rsidRDefault="003109A8" w:rsidP="008B133D">
      <w:pPr>
        <w:numPr>
          <w:ilvl w:val="0"/>
          <w:numId w:val="1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мемуары, дневники современников, очевидцев исторических событий;</w:t>
      </w:r>
    </w:p>
    <w:p w:rsidR="003109A8" w:rsidRPr="00B3466A" w:rsidRDefault="003109A8" w:rsidP="008B133D">
      <w:pPr>
        <w:numPr>
          <w:ilvl w:val="0"/>
          <w:numId w:val="1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фрагменты из современной научной, научно-популярной, художественной литературы;</w:t>
      </w:r>
    </w:p>
    <w:p w:rsidR="003109A8" w:rsidRPr="00B3466A" w:rsidRDefault="003109A8" w:rsidP="008B133D">
      <w:pPr>
        <w:numPr>
          <w:ilvl w:val="0"/>
          <w:numId w:val="1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фрагменты документов (нормативных, программных, международных, правовых и др.);</w:t>
      </w:r>
    </w:p>
    <w:p w:rsidR="003109A8" w:rsidRPr="00B3466A" w:rsidRDefault="003109A8" w:rsidP="008B133D">
      <w:pPr>
        <w:numPr>
          <w:ilvl w:val="0"/>
          <w:numId w:val="1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газетная информация и публицистические материалы;</w:t>
      </w:r>
    </w:p>
    <w:p w:rsidR="003109A8" w:rsidRPr="00B3466A" w:rsidRDefault="003109A8" w:rsidP="008B133D">
      <w:pPr>
        <w:numPr>
          <w:ilvl w:val="0"/>
          <w:numId w:val="1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справочные, статистические материалы;</w:t>
      </w:r>
    </w:p>
    <w:p w:rsidR="003109A8" w:rsidRPr="00B3466A" w:rsidRDefault="003109A8" w:rsidP="008B133D">
      <w:pPr>
        <w:numPr>
          <w:ilvl w:val="0"/>
          <w:numId w:val="1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средства обучения.</w:t>
      </w:r>
    </w:p>
    <w:p w:rsidR="003109A8" w:rsidRPr="00B3466A" w:rsidRDefault="003109A8" w:rsidP="008B133D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множества приемов работы с историческими текстами можно выделить следующие:</w:t>
      </w:r>
    </w:p>
    <w:p w:rsidR="003109A8" w:rsidRPr="00B3466A" w:rsidRDefault="003109A8" w:rsidP="008B133D">
      <w:pPr>
        <w:numPr>
          <w:ilvl w:val="0"/>
          <w:numId w:val="2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и анализ;</w:t>
      </w:r>
    </w:p>
    <w:p w:rsidR="003109A8" w:rsidRPr="00B3466A" w:rsidRDefault="003109A8" w:rsidP="008B133D">
      <w:pPr>
        <w:numPr>
          <w:ilvl w:val="0"/>
          <w:numId w:val="2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выписки определений понятий, основных положений, выделение главной идеи;</w:t>
      </w:r>
    </w:p>
    <w:p w:rsidR="003109A8" w:rsidRPr="00B3466A" w:rsidRDefault="003109A8" w:rsidP="008B133D">
      <w:pPr>
        <w:numPr>
          <w:ilvl w:val="0"/>
          <w:numId w:val="2"/>
        </w:numPr>
        <w:shd w:val="clear" w:color="auto" w:fill="FFFFFF"/>
        <w:spacing w:before="0" w:beforeAutospacing="0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формулирование вопросов к тексту;</w:t>
      </w:r>
    </w:p>
    <w:p w:rsidR="003109A8" w:rsidRPr="00B3466A" w:rsidRDefault="003109A8" w:rsidP="003109A8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фактического и теоретического материала в целях конкретизации изучаемых общественных явлений;</w:t>
      </w:r>
    </w:p>
    <w:p w:rsidR="003109A8" w:rsidRPr="00B3466A" w:rsidRDefault="003109A8" w:rsidP="003109A8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различных подходов к общественно-историческому развитию;</w:t>
      </w:r>
    </w:p>
    <w:p w:rsidR="003109A8" w:rsidRPr="00B3466A" w:rsidRDefault="003109A8" w:rsidP="003109A8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аргументации авторов;</w:t>
      </w:r>
    </w:p>
    <w:p w:rsidR="003109A8" w:rsidRPr="00B3466A" w:rsidRDefault="003109A8" w:rsidP="003109A8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разных способов решения проблем на основе сопоставления нескольких источников;</w:t>
      </w:r>
    </w:p>
    <w:p w:rsidR="003109A8" w:rsidRPr="00B3466A" w:rsidRDefault="003109A8" w:rsidP="003109A8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формулирование обобщенных выводов;</w:t>
      </w:r>
    </w:p>
    <w:p w:rsidR="003109A8" w:rsidRPr="00B3466A" w:rsidRDefault="003109A8" w:rsidP="003109A8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причинно-следственных связей и построение логической цепи суждений;</w:t>
      </w:r>
    </w:p>
    <w:p w:rsidR="003109A8" w:rsidRPr="00B3466A" w:rsidRDefault="003109A8" w:rsidP="003109A8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текстовых, сравнительно-обобщающих и конкретизирующих таблиц, логических и текстовых схем, планов (развернутого, структурно-логического, тематического), тезисов, конспекта;</w:t>
      </w:r>
    </w:p>
    <w:p w:rsidR="000476EA" w:rsidRDefault="003109A8" w:rsidP="000476EA">
      <w:pPr>
        <w:numPr>
          <w:ilvl w:val="0"/>
          <w:numId w:val="2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46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сообщений, рефератов и т.д.</w:t>
      </w:r>
    </w:p>
    <w:p w:rsidR="000476EA" w:rsidRDefault="000476EA" w:rsidP="000476EA">
      <w:p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766F" w:rsidRPr="000476EA" w:rsidRDefault="00B0766F" w:rsidP="000476EA">
      <w:p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0476EA">
        <w:rPr>
          <w:rFonts w:ascii="Times New Roman" w:hAnsi="Times New Roman" w:cs="Times New Roman"/>
          <w:sz w:val="24"/>
          <w:szCs w:val="24"/>
        </w:rPr>
        <w:lastRenderedPageBreak/>
        <w:t xml:space="preserve"> Методические рекомендации предназначены для определения единых</w:t>
      </w:r>
      <w:r w:rsidR="00193863" w:rsidRPr="000476EA">
        <w:rPr>
          <w:rFonts w:ascii="Times New Roman" w:hAnsi="Times New Roman" w:cs="Times New Roman"/>
          <w:sz w:val="24"/>
          <w:szCs w:val="24"/>
        </w:rPr>
        <w:t xml:space="preserve">  </w:t>
      </w:r>
      <w:r w:rsidRPr="000476EA">
        <w:rPr>
          <w:rFonts w:ascii="Times New Roman" w:hAnsi="Times New Roman" w:cs="Times New Roman"/>
          <w:sz w:val="24"/>
          <w:szCs w:val="24"/>
        </w:rPr>
        <w:t>требований по оформлению самостоятельных работ по предмету история в</w:t>
      </w:r>
      <w:r w:rsidR="00193863" w:rsidRPr="000476EA">
        <w:rPr>
          <w:rFonts w:ascii="Times New Roman" w:hAnsi="Times New Roman" w:cs="Times New Roman"/>
          <w:sz w:val="24"/>
          <w:szCs w:val="24"/>
        </w:rPr>
        <w:t xml:space="preserve">  </w:t>
      </w:r>
      <w:r w:rsidRPr="000476EA">
        <w:rPr>
          <w:rFonts w:ascii="Times New Roman" w:hAnsi="Times New Roman" w:cs="Times New Roman"/>
          <w:sz w:val="24"/>
          <w:szCs w:val="24"/>
        </w:rPr>
        <w:t xml:space="preserve">виде рефератов, докладов и презентаций. </w:t>
      </w:r>
    </w:p>
    <w:p w:rsidR="00441FF7" w:rsidRPr="00B3466A" w:rsidRDefault="00193863" w:rsidP="00574FCD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B3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FF7" w:rsidRPr="00B3466A" w:rsidRDefault="00D6470A" w:rsidP="00574FCD">
      <w:pPr>
        <w:spacing w:before="0" w:beforeAutospacing="0"/>
        <w:rPr>
          <w:rFonts w:ascii="Times New Roman" w:eastAsia="Calibri" w:hAnsi="Times New Roman" w:cs="Times New Roman"/>
          <w:sz w:val="24"/>
          <w:szCs w:val="24"/>
        </w:rPr>
      </w:pPr>
      <w:r w:rsidRPr="00B346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441FF7" w:rsidRPr="00B3466A" w:rsidSect="0034119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17" w:rsidRDefault="001B4717" w:rsidP="008B133D">
      <w:pPr>
        <w:spacing w:before="0"/>
      </w:pPr>
      <w:r>
        <w:separator/>
      </w:r>
    </w:p>
  </w:endnote>
  <w:endnote w:type="continuationSeparator" w:id="0">
    <w:p w:rsidR="001B4717" w:rsidRDefault="001B4717" w:rsidP="008B13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298580"/>
      <w:docPartObj>
        <w:docPartGallery w:val="Page Numbers (Bottom of Page)"/>
        <w:docPartUnique/>
      </w:docPartObj>
    </w:sdtPr>
    <w:sdtEndPr/>
    <w:sdtContent>
      <w:p w:rsidR="008B133D" w:rsidRDefault="008B13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6EA">
          <w:rPr>
            <w:noProof/>
          </w:rPr>
          <w:t>15</w:t>
        </w:r>
        <w:r>
          <w:fldChar w:fldCharType="end"/>
        </w:r>
      </w:p>
    </w:sdtContent>
  </w:sdt>
  <w:p w:rsidR="008B133D" w:rsidRDefault="008B13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17" w:rsidRDefault="001B4717" w:rsidP="008B133D">
      <w:pPr>
        <w:spacing w:before="0"/>
      </w:pPr>
      <w:r>
        <w:separator/>
      </w:r>
    </w:p>
  </w:footnote>
  <w:footnote w:type="continuationSeparator" w:id="0">
    <w:p w:rsidR="001B4717" w:rsidRDefault="001B4717" w:rsidP="008B133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46808"/>
    <w:multiLevelType w:val="hybridMultilevel"/>
    <w:tmpl w:val="4DD69272"/>
    <w:lvl w:ilvl="0" w:tplc="E49003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2B49BB"/>
    <w:multiLevelType w:val="hybridMultilevel"/>
    <w:tmpl w:val="B846F6E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1F44"/>
    <w:multiLevelType w:val="hybridMultilevel"/>
    <w:tmpl w:val="B846F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F6514"/>
    <w:multiLevelType w:val="multilevel"/>
    <w:tmpl w:val="E7EA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94CC2"/>
    <w:multiLevelType w:val="multilevel"/>
    <w:tmpl w:val="5B4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66F"/>
    <w:rsid w:val="00041EE7"/>
    <w:rsid w:val="000476EA"/>
    <w:rsid w:val="000610F3"/>
    <w:rsid w:val="000D54CD"/>
    <w:rsid w:val="00133A99"/>
    <w:rsid w:val="00193863"/>
    <w:rsid w:val="001B4717"/>
    <w:rsid w:val="002D23AF"/>
    <w:rsid w:val="003109A8"/>
    <w:rsid w:val="00341190"/>
    <w:rsid w:val="003B6305"/>
    <w:rsid w:val="00410245"/>
    <w:rsid w:val="0042761F"/>
    <w:rsid w:val="00441FF7"/>
    <w:rsid w:val="00442D17"/>
    <w:rsid w:val="004B1BC3"/>
    <w:rsid w:val="00574FCD"/>
    <w:rsid w:val="005A0852"/>
    <w:rsid w:val="005B449A"/>
    <w:rsid w:val="006D42A8"/>
    <w:rsid w:val="006E7475"/>
    <w:rsid w:val="007E07ED"/>
    <w:rsid w:val="008B133D"/>
    <w:rsid w:val="008E45E4"/>
    <w:rsid w:val="00A54974"/>
    <w:rsid w:val="00B0766F"/>
    <w:rsid w:val="00B3466A"/>
    <w:rsid w:val="00D11C72"/>
    <w:rsid w:val="00D6470A"/>
    <w:rsid w:val="00DF314E"/>
    <w:rsid w:val="00E519A6"/>
    <w:rsid w:val="00E779F3"/>
    <w:rsid w:val="00F20006"/>
    <w:rsid w:val="00F556B5"/>
    <w:rsid w:val="00F8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5AB02-17CF-4C62-BB44-FE651D2D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4E"/>
  </w:style>
  <w:style w:type="paragraph" w:styleId="1">
    <w:name w:val="heading 1"/>
    <w:basedOn w:val="a"/>
    <w:next w:val="a"/>
    <w:link w:val="10"/>
    <w:uiPriority w:val="99"/>
    <w:qFormat/>
    <w:rsid w:val="00F856BD"/>
    <w:pPr>
      <w:keepNext/>
      <w:autoSpaceDE w:val="0"/>
      <w:autoSpaceDN w:val="0"/>
      <w:spacing w:before="0" w:beforeAutospacing="0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FF7"/>
    <w:pPr>
      <w:autoSpaceDE w:val="0"/>
      <w:autoSpaceDN w:val="0"/>
      <w:adjustRightInd w:val="0"/>
      <w:spacing w:before="0" w:beforeAutospacing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09A8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856B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rsid w:val="00F856BD"/>
    <w:pPr>
      <w:spacing w:before="0" w:beforeAutospacing="0" w:after="120" w:line="276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F856BD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F856BD"/>
    <w:pPr>
      <w:widowControl w:val="0"/>
      <w:autoSpaceDE w:val="0"/>
      <w:autoSpaceDN w:val="0"/>
      <w:adjustRightInd w:val="0"/>
      <w:spacing w:before="0" w:beforeAutospacing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2761F"/>
    <w:pPr>
      <w:spacing w:before="0" w:beforeAutospacing="0"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8B133D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8B133D"/>
  </w:style>
  <w:style w:type="paragraph" w:styleId="a9">
    <w:name w:val="footer"/>
    <w:basedOn w:val="a"/>
    <w:link w:val="aa"/>
    <w:uiPriority w:val="99"/>
    <w:unhideWhenUsed/>
    <w:rsid w:val="008B133D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8B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4255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Мама</cp:lastModifiedBy>
  <cp:revision>11</cp:revision>
  <dcterms:created xsi:type="dcterms:W3CDTF">2014-11-16T04:58:00Z</dcterms:created>
  <dcterms:modified xsi:type="dcterms:W3CDTF">2014-12-28T12:27:00Z</dcterms:modified>
</cp:coreProperties>
</file>